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776" w:rsidRPr="00D94776" w:rsidRDefault="00D94776" w:rsidP="00D94776">
      <w:pPr>
        <w:tabs>
          <w:tab w:val="left" w:pos="900"/>
        </w:tabs>
        <w:spacing w:before="120" w:after="120" w:line="360" w:lineRule="auto"/>
        <w:ind w:firstLine="284"/>
        <w:jc w:val="right"/>
        <w:outlineLvl w:val="0"/>
        <w:rPr>
          <w:rFonts w:ascii="Sylfaen" w:eastAsia="Sylfaen" w:hAnsi="Sylfaen" w:cs="Sylfaen"/>
          <w:b/>
          <w:i/>
          <w:u w:val="single"/>
          <w:lang w:val="ka-GE" w:eastAsia="ru-RU"/>
        </w:rPr>
      </w:pPr>
      <w:r w:rsidRPr="00D94776">
        <w:rPr>
          <w:rFonts w:ascii="Sylfaen" w:eastAsia="Sylfaen" w:hAnsi="Sylfaen" w:cs="Sylfaen"/>
          <w:b/>
          <w:i/>
          <w:u w:val="single"/>
          <w:lang w:val="ka-GE" w:eastAsia="ru-RU"/>
        </w:rPr>
        <w:t xml:space="preserve">დანართი </w:t>
      </w:r>
      <w:r w:rsidRPr="00D94776">
        <w:rPr>
          <w:rFonts w:ascii="Times New Roman" w:eastAsia="Sylfaen" w:hAnsi="Times New Roman" w:cs="Sylfaen"/>
          <w:b/>
          <w:i/>
          <w:u w:val="single"/>
          <w:lang w:val="ka-GE" w:eastAsia="ru-RU"/>
        </w:rPr>
        <w:t>№</w:t>
      </w:r>
      <w:r w:rsidRPr="00D94776">
        <w:rPr>
          <w:rFonts w:ascii="Sylfaen" w:eastAsia="Sylfaen" w:hAnsi="Sylfaen" w:cs="Sylfaen"/>
          <w:b/>
          <w:i/>
          <w:u w:val="single"/>
          <w:lang w:val="ka-GE" w:eastAsia="ru-RU"/>
        </w:rPr>
        <w:t>2</w:t>
      </w:r>
    </w:p>
    <w:p w:rsidR="00D94776" w:rsidRPr="00D94776" w:rsidRDefault="00D94776" w:rsidP="00D94776">
      <w:pPr>
        <w:tabs>
          <w:tab w:val="left" w:pos="900"/>
        </w:tabs>
        <w:spacing w:before="240" w:after="120" w:line="360" w:lineRule="auto"/>
        <w:jc w:val="center"/>
        <w:rPr>
          <w:rFonts w:ascii="Sylfaen" w:eastAsia="Calibri" w:hAnsi="Sylfaen" w:cs="Courier New"/>
          <w:b/>
          <w:u w:val="single"/>
          <w:lang w:eastAsia="ru-RU"/>
        </w:rPr>
      </w:pPr>
      <w:r w:rsidRPr="00D94776">
        <w:rPr>
          <w:rFonts w:ascii="Sylfaen" w:eastAsia="Calibri" w:hAnsi="Sylfaen" w:cs="Courier New"/>
          <w:b/>
          <w:u w:val="single"/>
          <w:lang w:val="ka-GE" w:eastAsia="ru-RU"/>
        </w:rPr>
        <w:t>სურსათის ეროვნული სააგენტო</w:t>
      </w:r>
    </w:p>
    <w:p w:rsidR="00D94776" w:rsidRPr="00D94776" w:rsidRDefault="00D94776" w:rsidP="00D94776">
      <w:pPr>
        <w:tabs>
          <w:tab w:val="left" w:pos="900"/>
        </w:tabs>
        <w:spacing w:before="240" w:after="120" w:line="360" w:lineRule="auto"/>
        <w:jc w:val="center"/>
        <w:rPr>
          <w:rFonts w:ascii="Sylfaen" w:eastAsia="Calibri" w:hAnsi="Sylfaen" w:cs="Courier New"/>
          <w:b/>
          <w:u w:val="single"/>
          <w:lang w:eastAsia="ru-RU"/>
        </w:rPr>
      </w:pPr>
    </w:p>
    <w:p w:rsidR="00D94776" w:rsidRPr="00D94776" w:rsidRDefault="00D94776" w:rsidP="00D94776">
      <w:pPr>
        <w:tabs>
          <w:tab w:val="left" w:pos="90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color w:val="000000"/>
          <w:lang w:val="ka-GE" w:eastAsia="ru-RU"/>
        </w:rPr>
      </w:pPr>
      <w:r w:rsidRPr="00D94776">
        <w:rPr>
          <w:rFonts w:ascii="Sylfaen" w:eastAsia="Times New Roman" w:hAnsi="Sylfaen" w:cs="Sylfaen"/>
          <w:color w:val="000000"/>
          <w:lang w:val="ka-GE" w:eastAsia="ru-RU"/>
        </w:rPr>
        <w:t>შესაბამისობის შეფასების აქტი № --------</w:t>
      </w:r>
    </w:p>
    <w:p w:rsidR="00D94776" w:rsidRPr="00D94776" w:rsidRDefault="00D94776" w:rsidP="00D94776">
      <w:pPr>
        <w:tabs>
          <w:tab w:val="left" w:pos="90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color w:val="000000"/>
          <w:lang w:val="ka-GE" w:eastAsia="ru-RU"/>
        </w:rPr>
      </w:pPr>
      <w:r w:rsidRPr="00D94776">
        <w:rPr>
          <w:rFonts w:ascii="Sylfaen" w:eastAsia="Times New Roman" w:hAnsi="Sylfaen" w:cs="Sylfaen"/>
          <w:color w:val="000000"/>
          <w:lang w:val="ka-GE" w:eastAsia="ru-RU"/>
        </w:rPr>
        <w:t>(ივსება პირველადი წარმოების ობიექტების ინსპექტირებისას ჰიგიენის ზოგადი მოთხოვნების შემოწმების მიზნით)</w:t>
      </w:r>
    </w:p>
    <w:p w:rsidR="00D94776" w:rsidRPr="00D94776" w:rsidRDefault="00D94776" w:rsidP="00D94776">
      <w:pPr>
        <w:tabs>
          <w:tab w:val="left" w:pos="900"/>
        </w:tabs>
        <w:spacing w:after="0" w:line="360" w:lineRule="auto"/>
        <w:ind w:firstLine="720"/>
        <w:jc w:val="both"/>
        <w:rPr>
          <w:rFonts w:ascii="Sylfaen" w:eastAsia="Times New Roman" w:hAnsi="Sylfaen" w:cs="Sylfaen"/>
          <w:color w:val="000000"/>
          <w:lang w:val="ka-GE" w:eastAsia="ru-RU"/>
        </w:rPr>
      </w:pPr>
      <w:r w:rsidRPr="00D94776">
        <w:rPr>
          <w:rFonts w:ascii="Sylfaen" w:eastAsia="Times New Roman" w:hAnsi="Sylfaen" w:cs="Sylfaen"/>
          <w:color w:val="000000"/>
          <w:lang w:val="ka-GE" w:eastAsia="ru-RU"/>
        </w:rPr>
        <w:t>აქტი შედგენილია ორ ეგზემპლარად</w:t>
      </w:r>
    </w:p>
    <w:tbl>
      <w:tblPr>
        <w:tblW w:w="1071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7"/>
        <w:gridCol w:w="119"/>
        <w:gridCol w:w="3997"/>
        <w:gridCol w:w="114"/>
        <w:gridCol w:w="59"/>
        <w:gridCol w:w="31"/>
        <w:gridCol w:w="46"/>
        <w:gridCol w:w="317"/>
        <w:gridCol w:w="617"/>
        <w:gridCol w:w="13"/>
        <w:gridCol w:w="1544"/>
        <w:gridCol w:w="257"/>
        <w:gridCol w:w="319"/>
        <w:gridCol w:w="328"/>
        <w:gridCol w:w="31"/>
        <w:gridCol w:w="2081"/>
        <w:gridCol w:w="31"/>
      </w:tblGrid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11.</w:t>
            </w:r>
          </w:p>
        </w:tc>
        <w:tc>
          <w:tcPr>
            <w:tcW w:w="7433" w:type="dxa"/>
            <w:gridSpan w:val="1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ბიზნესოპერატორის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სრული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სახელწოდება</w:t>
            </w:r>
          </w:p>
        </w:tc>
        <w:tc>
          <w:tcPr>
            <w:tcW w:w="2471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22.</w:t>
            </w:r>
          </w:p>
        </w:tc>
        <w:tc>
          <w:tcPr>
            <w:tcW w:w="7433" w:type="dxa"/>
            <w:gridSpan w:val="1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ბიზნესოპერატორის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იურიდიული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ფაქტობრივი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მისამართები</w:t>
            </w:r>
          </w:p>
        </w:tc>
        <w:tc>
          <w:tcPr>
            <w:tcW w:w="2471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33.</w:t>
            </w:r>
          </w:p>
        </w:tc>
        <w:tc>
          <w:tcPr>
            <w:tcW w:w="7433" w:type="dxa"/>
            <w:gridSpan w:val="1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ბიზნესოპერატორის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ხელმძღვანელის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წარმომადგენელის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სახელი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გვარი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პირადი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ნომერი</w:t>
            </w:r>
          </w:p>
        </w:tc>
        <w:tc>
          <w:tcPr>
            <w:tcW w:w="2471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584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44.</w:t>
            </w:r>
          </w:p>
        </w:tc>
        <w:tc>
          <w:tcPr>
            <w:tcW w:w="7433" w:type="dxa"/>
            <w:gridSpan w:val="1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სურსათის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ეროვნული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სააგენტოს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ტერიტორიული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ორგანო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დასახელება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მისამართი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ტელეფონი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ფაქსი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2471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55.</w:t>
            </w:r>
          </w:p>
        </w:tc>
        <w:tc>
          <w:tcPr>
            <w:tcW w:w="7433" w:type="dxa"/>
            <w:gridSpan w:val="1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უფლებამოსილი პირის გვარი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სახელი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თანამდებობა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სააგენტოს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მინიჭებული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საიდენტიფიკაციო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ნომერი</w:t>
            </w:r>
          </w:p>
        </w:tc>
        <w:tc>
          <w:tcPr>
            <w:tcW w:w="2471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66.</w:t>
            </w:r>
          </w:p>
        </w:tc>
        <w:tc>
          <w:tcPr>
            <w:tcW w:w="7433" w:type="dxa"/>
            <w:gridSpan w:val="1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დამსწრე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ასეთის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არსებობის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)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სახელი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გვარი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თანამდებობა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პირადი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ნომერი</w:t>
            </w:r>
          </w:p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471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10711" w:type="dxa"/>
            <w:gridSpan w:val="18"/>
            <w:shd w:val="clear" w:color="auto" w:fill="A6A6A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7.</w:t>
            </w:r>
          </w:p>
        </w:tc>
        <w:tc>
          <w:tcPr>
            <w:tcW w:w="9904" w:type="dxa"/>
            <w:gridSpan w:val="1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ინსპექტირების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ტიპი</w:t>
            </w:r>
          </w:p>
        </w:tc>
      </w:tr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77.1</w:t>
            </w:r>
          </w:p>
        </w:tc>
        <w:tc>
          <w:tcPr>
            <w:tcW w:w="9904" w:type="dxa"/>
            <w:gridSpan w:val="1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გეგმური</w:t>
            </w:r>
          </w:p>
        </w:tc>
      </w:tr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77.2</w:t>
            </w:r>
          </w:p>
        </w:tc>
        <w:tc>
          <w:tcPr>
            <w:tcW w:w="9904" w:type="dxa"/>
            <w:gridSpan w:val="1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არაგეგმური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საფუძველი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</w:tr>
      <w:tr w:rsidR="00D94776" w:rsidRPr="00D94776" w:rsidTr="006A1438">
        <w:trPr>
          <w:trHeight w:val="120"/>
        </w:trPr>
        <w:tc>
          <w:tcPr>
            <w:tcW w:w="10711" w:type="dxa"/>
            <w:gridSpan w:val="18"/>
            <w:shd w:val="clear" w:color="auto" w:fill="A6A6A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809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88.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საფრთხეების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კონტროლის ღონისძიებები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კკი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აარა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შენიშვნა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უარყოფითი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შედეგის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–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დასაბუთება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მითითებები</w:t>
            </w:r>
          </w:p>
        </w:tc>
      </w:tr>
      <w:tr w:rsidR="00D94776" w:rsidRPr="00D94776" w:rsidTr="006A1438">
        <w:trPr>
          <w:trHeight w:val="431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88.1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შეძლებისდაგვარად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უზრუნველყოფილია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დაბინძურების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კონტროლის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ღონისძიებები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: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312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lastRenderedPageBreak/>
              <w:t>აა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ჰაერიდან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408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ბბ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ნიადაგიდან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377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გგ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წყლიდან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296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დდ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საკვებიდან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380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ეე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სასუქებიდან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215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ვვ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ვეტერინარული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დანიშნულების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პრეპარატებიდან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52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ზზ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მცენარეთა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დაცვის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საშუალებებიდან</w:t>
            </w:r>
          </w:p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79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ბიოციდებიდან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36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შენახვისას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353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კკ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წარმოებისას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353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ლლ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ნარჩენების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გატანისას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88.2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შეძლებისდაგვარად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ხორციელდება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ცხოველთა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მცენარეთა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ჯანმრთელობასთან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დაკავშირებული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ღონისძიებები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რომლებიც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გავლენას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ახდენს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ადამიანის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ჯანმრთელობაზე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: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ზოონოზური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აგენტების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მონიტორინგისა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კონტროლის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პროგრამები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ბბ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ზოოანთროპონოზური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აგენტების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მონიტორინგისა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კონტროლის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პროგრამები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გგ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10711" w:type="dxa"/>
            <w:gridSpan w:val="18"/>
            <w:shd w:val="clear" w:color="auto" w:fill="A6A6A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800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99.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არის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სუფთა მდგომარეობაში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ის მოწყობილობები</w:t>
            </w:r>
            <w:r w:rsidRPr="00D9477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რომლებიც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უშუალო კავშირშია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პირველად წარმოებასა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მასთან დაკავშირებულ ოპერაციებთან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კკი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აარა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შენიშვნა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უარყოფითი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შედეგის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–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დასაბუთება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მითითებები</w:t>
            </w:r>
          </w:p>
        </w:tc>
      </w:tr>
      <w:tr w:rsidR="00D94776" w:rsidRPr="00D94776" w:rsidTr="006A1438">
        <w:trPr>
          <w:trHeight w:val="353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lastRenderedPageBreak/>
              <w:t>აა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შესანახი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მოწყობილობა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408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ბბ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სადისტრიბუციო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გადასაზიდი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საშუალებები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312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გგ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ჩატვირთვა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გადმოტვირთვისათვის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განკუთვნილი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მოწყობილობა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869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99.1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საჭიროების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ხდება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მოწყობილობების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რომლებიც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უშუალო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კავშირშია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პირველად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წარმოებასა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მასთან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დაკავშირებულ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ოპერაციებთან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სათანადო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წესით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დეზინფიცირება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10711" w:type="dxa"/>
            <w:gridSpan w:val="18"/>
            <w:shd w:val="clear" w:color="auto" w:fill="A6A6A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602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110.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მოთხოვნები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წყლის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მიმართ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კკი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აარა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შენიშვნა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უარყოფითი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შედეგის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დასაბუთება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მითითებებიი</w:t>
            </w:r>
          </w:p>
        </w:tc>
      </w:tr>
      <w:tr w:rsidR="00D94776" w:rsidRPr="00D94776" w:rsidTr="006A1438">
        <w:trPr>
          <w:trHeight w:val="1032"/>
        </w:trPr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110.1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სასმელი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წყალი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მისი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გამოყენების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)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აკმაყოფილებს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კანონმდებლობით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დადგენილ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მოთხოვნებს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110.2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სუფთა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წყალი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მისი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გამოყენების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)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შეესაბამება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სურსათის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საკვების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მწარმოებელი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საწარმოს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/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დისტრიბუტორის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ჰიგიენის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ზოგადი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წესით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დადგენილ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მოთხოვნებს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10711" w:type="dxa"/>
            <w:gridSpan w:val="18"/>
            <w:shd w:val="clear" w:color="auto" w:fill="A6A6A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111.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მოთხოვნები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პირველადი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პროდუქტების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მიმართ</w:t>
            </w:r>
          </w:p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კკი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აარა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შენიშვნა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უარყოფითი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შედეგის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–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დასაბუთება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მითითებები</w:t>
            </w:r>
          </w:p>
        </w:tc>
      </w:tr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111.1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ხდება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პირველადი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პროდუქტის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დაბინძურება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მავნებლებისაგან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807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111.2</w:t>
            </w:r>
          </w:p>
        </w:tc>
        <w:tc>
          <w:tcPr>
            <w:tcW w:w="4230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ხდება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პირველადი პროდუქტის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დაბინძურება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ნარჩენებისა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საფრთხის შემცველი ნივთიერებების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შენახვა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გადაზიდვის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დროს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10711" w:type="dxa"/>
            <w:gridSpan w:val="18"/>
            <w:shd w:val="clear" w:color="auto" w:fill="A6A6A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926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12.</w:t>
            </w:r>
          </w:p>
        </w:tc>
        <w:tc>
          <w:tcPr>
            <w:tcW w:w="4111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ტარდება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პრევენციული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ზომები საწარმოში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ახალი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ცხოველების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შეყვანის დროს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926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lastRenderedPageBreak/>
              <w:t>13.</w:t>
            </w:r>
          </w:p>
        </w:tc>
        <w:tc>
          <w:tcPr>
            <w:tcW w:w="4111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გამოიყენება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შემდეგი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სახის საშუალებები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საქართველოს კანონმდებლობის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: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926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111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საკვებდანამატები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926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111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ვეტერინარული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დანიშნულების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სამედიცინო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პრეპარატები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926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111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მცენარეთა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დაცვის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საშუალებები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926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111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აგროქიმიკატები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926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111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ბიოციდები</w:t>
            </w:r>
          </w:p>
        </w:tc>
        <w:tc>
          <w:tcPr>
            <w:tcW w:w="453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17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92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10711" w:type="dxa"/>
            <w:gridSpan w:val="18"/>
            <w:shd w:val="clear" w:color="auto" w:fill="A6A6A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gridAfter w:val="1"/>
          <w:wAfter w:w="31" w:type="dxa"/>
        </w:trPr>
        <w:tc>
          <w:tcPr>
            <w:tcW w:w="720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114.</w:t>
            </w:r>
          </w:p>
        </w:tc>
        <w:tc>
          <w:tcPr>
            <w:tcW w:w="4203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ჩანაწერების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წარმოება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საფრთხეების გაკონტროლებასთან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დაკავშირებით განხორციელებული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ღონისძიებების შესახებ</w:t>
            </w:r>
          </w:p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67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კი</w:t>
            </w:r>
          </w:p>
        </w:tc>
        <w:tc>
          <w:tcPr>
            <w:tcW w:w="630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2448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შენიშვნა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უარყოფითი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შედეგის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დასაბუთება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მითითებები</w:t>
            </w:r>
          </w:p>
        </w:tc>
      </w:tr>
      <w:tr w:rsidR="00D94776" w:rsidRPr="00D94776" w:rsidTr="006A1438">
        <w:trPr>
          <w:gridAfter w:val="1"/>
          <w:wAfter w:w="31" w:type="dxa"/>
        </w:trPr>
        <w:tc>
          <w:tcPr>
            <w:tcW w:w="720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114.1</w:t>
            </w:r>
          </w:p>
        </w:tc>
        <w:tc>
          <w:tcPr>
            <w:tcW w:w="4203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ბიზნესოპერატორი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აწარმოებს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ცხოველური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წარმოშობის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პირველად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პროდუქტებს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მისდევს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მეცხოველეობას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ნადირობას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სხვ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.),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აწარმოებს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შემდეგი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ჩანაწერებს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:</w:t>
            </w:r>
          </w:p>
        </w:tc>
        <w:tc>
          <w:tcPr>
            <w:tcW w:w="567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30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48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gridAfter w:val="1"/>
          <w:wAfter w:w="31" w:type="dxa"/>
          <w:trHeight w:val="435"/>
        </w:trPr>
        <w:tc>
          <w:tcPr>
            <w:tcW w:w="720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03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საკვების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წარმოშობის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</w:p>
        </w:tc>
        <w:tc>
          <w:tcPr>
            <w:tcW w:w="567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30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48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gridAfter w:val="1"/>
          <w:wAfter w:w="31" w:type="dxa"/>
          <w:trHeight w:val="815"/>
        </w:trPr>
        <w:tc>
          <w:tcPr>
            <w:tcW w:w="720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ბბ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03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ვეტერინარული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დანიშნულების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პრეპარატების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მათი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გამოყენების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თარიღების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მითითებით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567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30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48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gridAfter w:val="1"/>
          <w:wAfter w:w="31" w:type="dxa"/>
          <w:trHeight w:val="788"/>
        </w:trPr>
        <w:tc>
          <w:tcPr>
            <w:tcW w:w="720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გგ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03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დაავადებათა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რომლებმაც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შესაძლოა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გავლენა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მოახდინოს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ცხოველური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წარმოშობის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პირველად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პროდუქტებზე</w:t>
            </w:r>
          </w:p>
        </w:tc>
        <w:tc>
          <w:tcPr>
            <w:tcW w:w="567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30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48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gridAfter w:val="1"/>
          <w:wAfter w:w="31" w:type="dxa"/>
          <w:trHeight w:val="475"/>
        </w:trPr>
        <w:tc>
          <w:tcPr>
            <w:tcW w:w="720" w:type="dxa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03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ცხოველებიდან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აღებული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ნებისმიერი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ნიმუშის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გამოკვლევის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შედეგების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შესაძლოა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მნიშვნელოვანი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იყოს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ადამიანის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ჯანმრთელობისათვის</w:t>
            </w:r>
          </w:p>
        </w:tc>
        <w:tc>
          <w:tcPr>
            <w:tcW w:w="567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30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48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gridAfter w:val="1"/>
          <w:wAfter w:w="31" w:type="dxa"/>
          <w:trHeight w:val="693"/>
        </w:trPr>
        <w:tc>
          <w:tcPr>
            <w:tcW w:w="720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ეე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03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ცხოველური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წარმოშობის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პროდუქტების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შემოწმებათა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განხორციელების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</w:p>
        </w:tc>
        <w:tc>
          <w:tcPr>
            <w:tcW w:w="567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30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48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gridAfter w:val="1"/>
          <w:wAfter w:w="31" w:type="dxa"/>
        </w:trPr>
        <w:tc>
          <w:tcPr>
            <w:tcW w:w="720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114.2</w:t>
            </w:r>
          </w:p>
        </w:tc>
        <w:tc>
          <w:tcPr>
            <w:tcW w:w="4203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ბიზნესოპერატორი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აწარმოებს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მოჰყავს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მცენარეული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წარმოშობის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პირველადი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პროდუქტი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აწარმოებს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შემდეგი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ჩანაწერებს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:</w:t>
            </w:r>
          </w:p>
        </w:tc>
        <w:tc>
          <w:tcPr>
            <w:tcW w:w="567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30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48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gridAfter w:val="1"/>
          <w:wAfter w:w="31" w:type="dxa"/>
          <w:trHeight w:val="965"/>
        </w:trPr>
        <w:tc>
          <w:tcPr>
            <w:tcW w:w="720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lastRenderedPageBreak/>
              <w:t>აა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03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მცენარეთა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დაცვის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საშუალებების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აგროქიმიკატებისა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ბიოციდების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გამოყენების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მათი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გამოყენების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თარიღების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მითითებით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567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30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48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gridAfter w:val="1"/>
          <w:wAfter w:w="31" w:type="dxa"/>
          <w:trHeight w:val="1128"/>
        </w:trPr>
        <w:tc>
          <w:tcPr>
            <w:tcW w:w="720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ბბ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03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პარაზიტების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დაავადებების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ნებისმიერი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წარმოშობის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რამაც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შესაძლოა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გავლენა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მოახდინოს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მცენარეული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წარმოშობის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პირველად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პროდუქტზე</w:t>
            </w:r>
          </w:p>
        </w:tc>
        <w:tc>
          <w:tcPr>
            <w:tcW w:w="567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30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48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gridAfter w:val="1"/>
          <w:wAfter w:w="31" w:type="dxa"/>
          <w:trHeight w:val="869"/>
        </w:trPr>
        <w:tc>
          <w:tcPr>
            <w:tcW w:w="720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გგ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203" w:type="dxa"/>
            <w:gridSpan w:val="3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მცენარეებიდან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აღებული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ნებისმიერი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ნიმუშის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გამოკვლევის შედეგების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შესაძლოა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მნიშვნელოვანი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იყოს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ადამიანის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ჯანმრთელობისათვის</w:t>
            </w:r>
          </w:p>
        </w:tc>
        <w:tc>
          <w:tcPr>
            <w:tcW w:w="567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630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448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112" w:type="dxa"/>
            <w:gridSpan w:val="2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10711" w:type="dxa"/>
            <w:gridSpan w:val="18"/>
            <w:shd w:val="clear" w:color="auto" w:fill="A6A6A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256"/>
        </w:trPr>
        <w:tc>
          <w:tcPr>
            <w:tcW w:w="807" w:type="dxa"/>
            <w:gridSpan w:val="2"/>
            <w:vMerge w:val="restart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115.</w:t>
            </w:r>
          </w:p>
        </w:tc>
        <w:tc>
          <w:tcPr>
            <w:tcW w:w="4366" w:type="dxa"/>
            <w:gridSpan w:val="6"/>
            <w:vMerge w:val="restart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შემოწმების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შედეგები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: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დაცულია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ჰიგიენის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ზოგადი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წესით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დადგენილი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მოთხოვნები</w:t>
            </w:r>
          </w:p>
        </w:tc>
        <w:tc>
          <w:tcPr>
            <w:tcW w:w="2491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კი</w:t>
            </w:r>
          </w:p>
        </w:tc>
        <w:tc>
          <w:tcPr>
            <w:tcW w:w="3047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არა</w:t>
            </w:r>
          </w:p>
        </w:tc>
      </w:tr>
      <w:tr w:rsidR="00D94776" w:rsidRPr="00D94776" w:rsidTr="006A1438">
        <w:trPr>
          <w:trHeight w:val="247"/>
        </w:trPr>
        <w:tc>
          <w:tcPr>
            <w:tcW w:w="807" w:type="dxa"/>
            <w:gridSpan w:val="2"/>
            <w:vMerge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4366" w:type="dxa"/>
            <w:gridSpan w:val="6"/>
            <w:vMerge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491" w:type="dxa"/>
            <w:gridSpan w:val="4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3047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  <w:tr w:rsidR="00D94776" w:rsidRPr="00D94776" w:rsidTr="006A1438">
        <w:trPr>
          <w:gridAfter w:val="1"/>
          <w:wAfter w:w="31" w:type="dxa"/>
        </w:trPr>
        <w:tc>
          <w:tcPr>
            <w:tcW w:w="720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116.</w:t>
            </w:r>
          </w:p>
        </w:tc>
        <w:tc>
          <w:tcPr>
            <w:tcW w:w="9960" w:type="dxa"/>
            <w:gridSpan w:val="16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შეუსაბამობის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ტიპი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ასეთის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არსებობის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</w:p>
        </w:tc>
      </w:tr>
      <w:tr w:rsidR="00D94776" w:rsidRPr="00D94776" w:rsidTr="006A1438">
        <w:trPr>
          <w:gridAfter w:val="1"/>
          <w:wAfter w:w="31" w:type="dxa"/>
          <w:trHeight w:val="215"/>
        </w:trPr>
        <w:tc>
          <w:tcPr>
            <w:tcW w:w="720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116.1</w:t>
            </w:r>
          </w:p>
        </w:tc>
        <w:tc>
          <w:tcPr>
            <w:tcW w:w="4376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არაკრიტიკული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შეუსაბამობა</w:t>
            </w:r>
          </w:p>
        </w:tc>
        <w:tc>
          <w:tcPr>
            <w:tcW w:w="5584" w:type="dxa"/>
            <w:gridSpan w:val="11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gridAfter w:val="1"/>
          <w:wAfter w:w="31" w:type="dxa"/>
        </w:trPr>
        <w:tc>
          <w:tcPr>
            <w:tcW w:w="720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116.2</w:t>
            </w:r>
          </w:p>
        </w:tc>
        <w:tc>
          <w:tcPr>
            <w:tcW w:w="4376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კრიტიკული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შეუსაბამობა</w:t>
            </w:r>
          </w:p>
        </w:tc>
        <w:tc>
          <w:tcPr>
            <w:tcW w:w="5584" w:type="dxa"/>
            <w:gridSpan w:val="11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gridAfter w:val="1"/>
          <w:wAfter w:w="31" w:type="dxa"/>
        </w:trPr>
        <w:tc>
          <w:tcPr>
            <w:tcW w:w="720" w:type="dxa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116.3</w:t>
            </w:r>
          </w:p>
        </w:tc>
        <w:tc>
          <w:tcPr>
            <w:tcW w:w="4376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არაკრიტიკული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შეუსაბამობის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მიუთითეთ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მითითებების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შესრულებისათვის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საჭირო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გონივრული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ვადა</w:t>
            </w:r>
          </w:p>
        </w:tc>
        <w:tc>
          <w:tcPr>
            <w:tcW w:w="5584" w:type="dxa"/>
            <w:gridSpan w:val="11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10711" w:type="dxa"/>
            <w:gridSpan w:val="18"/>
            <w:shd w:val="clear" w:color="auto" w:fill="A6A6A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5127" w:type="dxa"/>
            <w:gridSpan w:val="7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>17. 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შენიშვნა</w:t>
            </w:r>
          </w:p>
        </w:tc>
        <w:tc>
          <w:tcPr>
            <w:tcW w:w="5584" w:type="dxa"/>
            <w:gridSpan w:val="11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5127" w:type="dxa"/>
            <w:gridSpan w:val="7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ინსპექტირების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ჩატარების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თარიღი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რიცხვი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თვე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5584" w:type="dxa"/>
            <w:gridSpan w:val="11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5127" w:type="dxa"/>
            <w:gridSpan w:val="7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ინსპექტირების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დაწყებისა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დასრულების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დრო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სთ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./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წთ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.)</w:t>
            </w:r>
          </w:p>
        </w:tc>
        <w:tc>
          <w:tcPr>
            <w:tcW w:w="5584" w:type="dxa"/>
            <w:gridSpan w:val="11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323"/>
        </w:trPr>
        <w:tc>
          <w:tcPr>
            <w:tcW w:w="5127" w:type="dxa"/>
            <w:gridSpan w:val="7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უფლებამოსილი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ხელმოწერა</w:t>
            </w:r>
          </w:p>
        </w:tc>
        <w:tc>
          <w:tcPr>
            <w:tcW w:w="5584" w:type="dxa"/>
            <w:gridSpan w:val="11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</w:tr>
      <w:tr w:rsidR="00D94776" w:rsidRPr="00D94776" w:rsidTr="006A1438">
        <w:trPr>
          <w:trHeight w:val="285"/>
        </w:trPr>
        <w:tc>
          <w:tcPr>
            <w:tcW w:w="5127" w:type="dxa"/>
            <w:gridSpan w:val="7"/>
            <w:vMerge w:val="restart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ბიზნესოპერატორის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ხელმძღვანელის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წარმომადგენელის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ხელმოწერა</w:t>
            </w:r>
            <w:bookmarkStart w:id="0" w:name="_GoBack"/>
            <w:bookmarkEnd w:id="0"/>
          </w:p>
        </w:tc>
        <w:tc>
          <w:tcPr>
            <w:tcW w:w="2794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ვეთანხმები</w:t>
            </w:r>
          </w:p>
        </w:tc>
        <w:tc>
          <w:tcPr>
            <w:tcW w:w="2790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არ</w:t>
            </w: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ვეთანხმები</w:t>
            </w: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მიუთითეთ</w:t>
            </w: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კონკრეტული</w:t>
            </w: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საკითხები</w:t>
            </w: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პუნქტები</w:t>
            </w: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)</w:t>
            </w:r>
          </w:p>
        </w:tc>
      </w:tr>
      <w:tr w:rsidR="00D94776" w:rsidRPr="00D94776" w:rsidTr="006A1438">
        <w:trPr>
          <w:trHeight w:val="458"/>
        </w:trPr>
        <w:tc>
          <w:tcPr>
            <w:tcW w:w="5127" w:type="dxa"/>
            <w:gridSpan w:val="7"/>
            <w:vMerge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794" w:type="dxa"/>
            <w:gridSpan w:val="6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2790" w:type="dxa"/>
            <w:gridSpan w:val="5"/>
          </w:tcPr>
          <w:p w:rsidR="00D94776" w:rsidRPr="00D94776" w:rsidRDefault="00D94776" w:rsidP="00D94776">
            <w:pPr>
              <w:spacing w:before="20" w:after="20" w:line="36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</w:tbl>
    <w:p w:rsidR="00D94776" w:rsidRPr="00D94776" w:rsidRDefault="00D94776" w:rsidP="00D94776">
      <w:pPr>
        <w:tabs>
          <w:tab w:val="left" w:pos="900"/>
        </w:tabs>
        <w:spacing w:before="120" w:after="120" w:line="360" w:lineRule="auto"/>
        <w:ind w:firstLine="284"/>
        <w:jc w:val="right"/>
        <w:outlineLvl w:val="0"/>
        <w:rPr>
          <w:rFonts w:ascii="Sylfaen" w:eastAsia="Sylfaen" w:hAnsi="Sylfaen" w:cs="Sylfaen"/>
          <w:b/>
          <w:i/>
          <w:u w:val="single"/>
          <w:lang w:val="ka-GE" w:eastAsia="ru-RU"/>
        </w:rPr>
      </w:pPr>
    </w:p>
    <w:p w:rsidR="00D94776" w:rsidRPr="00D94776" w:rsidRDefault="00D94776" w:rsidP="00D94776">
      <w:pPr>
        <w:tabs>
          <w:tab w:val="left" w:pos="900"/>
        </w:tabs>
        <w:spacing w:before="120" w:after="120" w:line="360" w:lineRule="auto"/>
        <w:ind w:firstLine="284"/>
        <w:jc w:val="right"/>
        <w:outlineLvl w:val="0"/>
        <w:rPr>
          <w:rFonts w:ascii="Sylfaen" w:eastAsia="Sylfaen" w:hAnsi="Sylfaen" w:cs="Sylfaen"/>
          <w:b/>
          <w:i/>
          <w:u w:val="single"/>
          <w:lang w:val="ka-GE" w:eastAsia="ru-RU"/>
        </w:rPr>
      </w:pPr>
    </w:p>
    <w:p w:rsidR="00FC77E7" w:rsidRDefault="00FC77E7" w:rsidP="00D94776">
      <w:pPr>
        <w:tabs>
          <w:tab w:val="left" w:pos="900"/>
        </w:tabs>
        <w:spacing w:before="120" w:after="120" w:line="360" w:lineRule="auto"/>
        <w:ind w:firstLine="284"/>
        <w:jc w:val="right"/>
        <w:outlineLvl w:val="0"/>
        <w:rPr>
          <w:rFonts w:ascii="Sylfaen" w:eastAsia="Sylfaen" w:hAnsi="Sylfaen" w:cs="Sylfaen"/>
          <w:b/>
          <w:i/>
          <w:u w:val="single"/>
          <w:lang w:val="ka-GE" w:eastAsia="ru-RU"/>
        </w:rPr>
      </w:pPr>
    </w:p>
    <w:p w:rsidR="00D94776" w:rsidRPr="00D94776" w:rsidRDefault="00D94776" w:rsidP="00D94776">
      <w:pPr>
        <w:tabs>
          <w:tab w:val="left" w:pos="900"/>
        </w:tabs>
        <w:spacing w:before="120" w:after="120" w:line="360" w:lineRule="auto"/>
        <w:ind w:firstLine="284"/>
        <w:jc w:val="right"/>
        <w:outlineLvl w:val="0"/>
        <w:rPr>
          <w:rFonts w:ascii="Sylfaen" w:eastAsia="Sylfaen" w:hAnsi="Sylfaen" w:cs="Sylfaen"/>
          <w:b/>
          <w:i/>
          <w:u w:val="single"/>
          <w:lang w:val="ka-GE" w:eastAsia="ru-RU"/>
        </w:rPr>
      </w:pPr>
      <w:r w:rsidRPr="00D94776">
        <w:rPr>
          <w:rFonts w:ascii="Sylfaen" w:eastAsia="Sylfaen" w:hAnsi="Sylfaen" w:cs="Sylfaen"/>
          <w:b/>
          <w:i/>
          <w:u w:val="single"/>
          <w:lang w:val="ka-GE" w:eastAsia="ru-RU"/>
        </w:rPr>
        <w:t>დანართი № 3</w:t>
      </w:r>
    </w:p>
    <w:p w:rsidR="00D94776" w:rsidRPr="00D94776" w:rsidRDefault="00D94776" w:rsidP="00D94776">
      <w:pPr>
        <w:tabs>
          <w:tab w:val="left" w:pos="900"/>
        </w:tabs>
        <w:spacing w:before="240" w:after="120" w:line="360" w:lineRule="auto"/>
        <w:jc w:val="right"/>
        <w:rPr>
          <w:rFonts w:ascii="Sylfaen" w:eastAsia="Calibri" w:hAnsi="Sylfaen" w:cs="Courier New"/>
          <w:b/>
          <w:u w:val="single"/>
          <w:lang w:val="ka-GE" w:eastAsia="ru-RU"/>
        </w:rPr>
      </w:pPr>
      <w:r w:rsidRPr="00D94776">
        <w:rPr>
          <w:rFonts w:ascii="Sylfaen" w:eastAsia="Calibri" w:hAnsi="Sylfaen" w:cs="Courier New"/>
          <w:b/>
          <w:u w:val="single"/>
          <w:lang w:val="ka-GE" w:eastAsia="ru-RU"/>
        </w:rPr>
        <w:t>საქართველოს სოფლის მეურნეობის სამინისტრო</w:t>
      </w:r>
    </w:p>
    <w:p w:rsidR="00D94776" w:rsidRPr="00D94776" w:rsidRDefault="00D94776" w:rsidP="00D94776">
      <w:pPr>
        <w:tabs>
          <w:tab w:val="left" w:pos="900"/>
        </w:tabs>
        <w:spacing w:before="240" w:after="120" w:line="360" w:lineRule="auto"/>
        <w:jc w:val="right"/>
        <w:rPr>
          <w:rFonts w:ascii="Sylfaen" w:eastAsia="Calibri" w:hAnsi="Sylfaen" w:cs="Courier New"/>
          <w:b/>
          <w:u w:val="single"/>
          <w:lang w:val="ka-GE" w:eastAsia="ru-RU"/>
        </w:rPr>
      </w:pPr>
      <w:r w:rsidRPr="00D94776">
        <w:rPr>
          <w:rFonts w:ascii="Sylfaen" w:eastAsia="Calibri" w:hAnsi="Sylfaen" w:cs="Courier New"/>
          <w:b/>
          <w:u w:val="single"/>
          <w:lang w:val="ka-GE" w:eastAsia="ru-RU"/>
        </w:rPr>
        <w:t>სურსათის ეროვნული სააგენტო</w:t>
      </w:r>
    </w:p>
    <w:p w:rsidR="00D94776" w:rsidRPr="00D94776" w:rsidRDefault="00D94776" w:rsidP="00D94776">
      <w:pPr>
        <w:tabs>
          <w:tab w:val="left" w:pos="900"/>
        </w:tabs>
        <w:spacing w:after="0" w:line="360" w:lineRule="auto"/>
        <w:ind w:firstLine="720"/>
        <w:jc w:val="center"/>
        <w:rPr>
          <w:rFonts w:ascii="Sylfaen" w:eastAsia="Sylfaen" w:hAnsi="Sylfaen" w:cs="Sylfaen"/>
          <w:b/>
          <w:color w:val="000000"/>
          <w:szCs w:val="20"/>
          <w:lang w:val="ka-GE" w:eastAsia="ru-RU"/>
        </w:rPr>
      </w:pPr>
      <w:r w:rsidRPr="00D94776">
        <w:rPr>
          <w:rFonts w:ascii="Sylfaen" w:eastAsia="Sylfaen" w:hAnsi="Sylfaen" w:cs="Sylfaen"/>
          <w:b/>
          <w:color w:val="000000"/>
          <w:szCs w:val="20"/>
          <w:lang w:val="ka-GE" w:eastAsia="ru-RU"/>
        </w:rPr>
        <w:t>შესაბამისობის შეფასების აქტი № --------</w:t>
      </w:r>
    </w:p>
    <w:p w:rsidR="00D94776" w:rsidRPr="00D94776" w:rsidRDefault="00D94776" w:rsidP="00D94776">
      <w:pPr>
        <w:tabs>
          <w:tab w:val="left" w:pos="900"/>
        </w:tabs>
        <w:spacing w:after="0" w:line="360" w:lineRule="auto"/>
        <w:ind w:firstLine="720"/>
        <w:jc w:val="center"/>
        <w:rPr>
          <w:rFonts w:ascii="Sylfaen" w:eastAsia="Sylfaen" w:hAnsi="Sylfaen" w:cs="Sylfaen"/>
          <w:b/>
          <w:color w:val="000000"/>
          <w:szCs w:val="20"/>
          <w:lang w:val="ka-GE" w:eastAsia="ru-RU"/>
        </w:rPr>
      </w:pPr>
    </w:p>
    <w:p w:rsidR="00D94776" w:rsidRPr="00D94776" w:rsidRDefault="00D94776" w:rsidP="00D94776">
      <w:pPr>
        <w:tabs>
          <w:tab w:val="left" w:pos="900"/>
        </w:tabs>
        <w:spacing w:after="0" w:line="360" w:lineRule="auto"/>
        <w:ind w:firstLine="720"/>
        <w:jc w:val="center"/>
        <w:rPr>
          <w:rFonts w:ascii="Sylfaen" w:eastAsia="Times New Roman" w:hAnsi="Sylfaen" w:cs="Sylfaen"/>
          <w:color w:val="000000"/>
          <w:szCs w:val="30"/>
          <w:lang w:val="ka-GE" w:eastAsia="ru-RU"/>
        </w:rPr>
      </w:pPr>
      <w:r w:rsidRPr="00D94776">
        <w:rPr>
          <w:rFonts w:ascii="Sylfaen" w:eastAsia="Times New Roman" w:hAnsi="Sylfaen" w:cs="Sylfaen"/>
          <w:color w:val="000000"/>
          <w:szCs w:val="30"/>
          <w:lang w:val="ka-GE" w:eastAsia="ru-RU"/>
        </w:rPr>
        <w:t>(ივსება მოძრავი და/ან დროებითი შენობის მიმართ ჰიგიენის ზოგადი მოთხოვნების შემოწმების მიზნით)</w:t>
      </w:r>
    </w:p>
    <w:p w:rsidR="00D94776" w:rsidRPr="00D94776" w:rsidRDefault="00D94776" w:rsidP="00D94776">
      <w:pPr>
        <w:tabs>
          <w:tab w:val="left" w:pos="900"/>
        </w:tabs>
        <w:spacing w:before="120" w:after="120" w:line="360" w:lineRule="auto"/>
        <w:ind w:firstLine="288"/>
        <w:jc w:val="center"/>
        <w:rPr>
          <w:rFonts w:ascii="Sylfaen" w:eastAsia="Times New Roman" w:hAnsi="Sylfaen" w:cs="Sylfaen"/>
          <w:b/>
          <w:color w:val="000000"/>
          <w:szCs w:val="30"/>
          <w:lang w:val="ka-GE" w:eastAsia="ru-RU"/>
        </w:rPr>
      </w:pPr>
      <w:r w:rsidRPr="00D94776">
        <w:rPr>
          <w:rFonts w:ascii="Sylfaen" w:eastAsia="Times New Roman" w:hAnsi="Sylfaen" w:cs="Sylfaen"/>
          <w:b/>
          <w:color w:val="000000"/>
          <w:szCs w:val="30"/>
          <w:lang w:val="ka-GE" w:eastAsia="ru-RU"/>
        </w:rPr>
        <w:t>აქტი შედგენილია ორ ეგზემპლარად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822"/>
        <w:gridCol w:w="165"/>
        <w:gridCol w:w="82"/>
        <w:gridCol w:w="482"/>
        <w:gridCol w:w="591"/>
        <w:gridCol w:w="1298"/>
        <w:gridCol w:w="43"/>
        <w:gridCol w:w="973"/>
        <w:gridCol w:w="1612"/>
      </w:tblGrid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1.</w:t>
            </w:r>
          </w:p>
        </w:tc>
        <w:tc>
          <w:tcPr>
            <w:tcW w:w="7456" w:type="dxa"/>
            <w:gridSpan w:val="8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ბიზნესოპერატორის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სრული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სახელწოდება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2.</w:t>
            </w:r>
          </w:p>
        </w:tc>
        <w:tc>
          <w:tcPr>
            <w:tcW w:w="7456" w:type="dxa"/>
            <w:gridSpan w:val="8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ბიზნესოპერატორის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იურიდიული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ფაქტობრივი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მისამართები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435"/>
        </w:trPr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3.</w:t>
            </w:r>
          </w:p>
        </w:tc>
        <w:tc>
          <w:tcPr>
            <w:tcW w:w="7456" w:type="dxa"/>
            <w:gridSpan w:val="8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ბიზნესოპერატორის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ხელმძღვანელის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წარმომადგენლობაზე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უფლებამოსილი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სახელი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გვარი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პირადი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ნომერი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4.</w:t>
            </w:r>
          </w:p>
        </w:tc>
        <w:tc>
          <w:tcPr>
            <w:tcW w:w="7456" w:type="dxa"/>
            <w:gridSpan w:val="8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უფლებამოსილი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გვარი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სახელი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თანამდებობა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, 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სააგენტოს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მინიჭებული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საიდენტიფიკაციო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ნომერი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  <w:tcBorders>
              <w:bottom w:val="single" w:sz="4" w:space="0" w:color="auto"/>
            </w:tcBorders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5.</w:t>
            </w:r>
          </w:p>
        </w:tc>
        <w:tc>
          <w:tcPr>
            <w:tcW w:w="7456" w:type="dxa"/>
            <w:gridSpan w:val="8"/>
            <w:tcBorders>
              <w:bottom w:val="single" w:sz="4" w:space="0" w:color="auto"/>
            </w:tcBorders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დამსწრე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ასეთის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არსებობის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)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სახელი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გვარი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თანამდებობა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პირადი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ნომერი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9704" w:type="dxa"/>
            <w:gridSpan w:val="10"/>
            <w:shd w:val="clear" w:color="auto" w:fill="A6A6A6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>6.</w:t>
            </w:r>
          </w:p>
        </w:tc>
        <w:tc>
          <w:tcPr>
            <w:tcW w:w="9068" w:type="dxa"/>
            <w:gridSpan w:val="9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ინსპექტირების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ტიპი</w:t>
            </w:r>
          </w:p>
        </w:tc>
      </w:tr>
      <w:tr w:rsidR="00D94776" w:rsidRPr="00D94776" w:rsidTr="006A1438">
        <w:trPr>
          <w:trHeight w:val="300"/>
        </w:trPr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6.1</w:t>
            </w:r>
          </w:p>
        </w:tc>
        <w:tc>
          <w:tcPr>
            <w:tcW w:w="7456" w:type="dxa"/>
            <w:gridSpan w:val="8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გეგმური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6.2</w:t>
            </w:r>
          </w:p>
        </w:tc>
        <w:tc>
          <w:tcPr>
            <w:tcW w:w="7456" w:type="dxa"/>
            <w:gridSpan w:val="8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არაგეგმური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საფუძველი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9704" w:type="dxa"/>
            <w:gridSpan w:val="10"/>
            <w:shd w:val="clear" w:color="auto" w:fill="A6A6A6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>7.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მოთხოვნები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სურსათის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საკვების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საწარმოებლად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განკუთვნილი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შენობის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მიმართ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კი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შენიშვნა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უარყოფითი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შედეგის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დასაბუთება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რეკომენდაციები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7.1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შენობა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მოწყობილია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ისე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იძლევა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ადეკვატურად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სუფთა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მდგომარეობაში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შენარჩუნების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შესაძლებლობას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7.2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შენობა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დაცულია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დამაბინძურებლებისაგან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მავნებლებისაგან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7.3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უზრუნველყოფილია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სურსათის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საკვების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სათანადო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ტემპერატურით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დამუშავებისა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შენახვის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პირობები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ტემპერატურის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გაკონტროლების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შესაძლებლობა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აღრიცხვა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7.4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ტუალეტის არსებობის შემთხვევაში შესაძლებელია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დასუფთავება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დეზინფიცირება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აღჭურვილია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ჰიგიენური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საშუალებებით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7.5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საწარმოში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უზრუნველყოფილია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სათანადო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სისუფთავე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ყველა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უბანზე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დასუფთავების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დეზინფექციის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ყოველი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პროცედურა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აღრიცხულია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თარიღის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მითითებით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359"/>
        </w:trPr>
        <w:tc>
          <w:tcPr>
            <w:tcW w:w="9704" w:type="dxa"/>
            <w:gridSpan w:val="10"/>
            <w:shd w:val="clear" w:color="auto" w:fill="A6A6A6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8.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მოთხოვნები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წყალმომარაგებისა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კანალიზაციისადმი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კი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შენიშვნა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უარყოფითი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შედეგის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–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დასაბუთება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რეკომენდაციები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8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.1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სურსათის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საკვების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საწარმოებლად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გამოყენებულია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 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ისეთი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ხარისხის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სასმელი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წყალი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ყინულისათვის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ჰიგიენის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ზოგად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წესში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განსაზღვრული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გამონაკლისების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გარდა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),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აკმაყოფილებს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კანონმდებლობით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დადგენილ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მოთხოვნებს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8.2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მოწყობილობები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წყლის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შენახვისა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მიწოდებისათვის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ასეთის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არსებობის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)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დაცულია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 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დაბინძურებისაგან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;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საჭიროების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ხდება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მისი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დეზინფიცირება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9704" w:type="dxa"/>
            <w:gridSpan w:val="10"/>
            <w:shd w:val="clear" w:color="auto" w:fill="A6A6A6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600"/>
        </w:trPr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>9.</w:t>
            </w:r>
          </w:p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მოთხოვნები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იმ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საგნების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აღჭურვილობებისა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მოწყობილობებისადმი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რომლებიც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უშუალო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შეხებაშია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სურსათთან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საკვებთან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კი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შენიშვნა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უარყოფითი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შედეგის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–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დასაბუთება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რეკომენდაციები</w:t>
            </w:r>
          </w:p>
        </w:tc>
      </w:tr>
      <w:tr w:rsidR="00D94776" w:rsidRPr="00D94776" w:rsidTr="006A1438">
        <w:trPr>
          <w:trHeight w:val="600"/>
        </w:trPr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9.1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ხდება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დასუფთავება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აუცილებლობის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–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დეზინფიცირება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600"/>
        </w:trPr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9.2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ისინი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ისეთი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მასალისაგან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დამზადებული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მინიმუმამდე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ამცირებს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დაბინძურების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რისკს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9704" w:type="dxa"/>
            <w:gridSpan w:val="10"/>
            <w:shd w:val="clear" w:color="auto" w:fill="A6A6A6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600"/>
        </w:trPr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>10.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მოთხოვნები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სურსათის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საკვების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მიმართ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კი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შენიშვნა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უარყოფითი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შედეგის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–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დასაბუთება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რეკომენდაციები</w:t>
            </w:r>
          </w:p>
        </w:tc>
      </w:tr>
      <w:tr w:rsidR="00D94776" w:rsidRPr="00D94776" w:rsidTr="006A1438">
        <w:trPr>
          <w:trHeight w:val="600"/>
        </w:trPr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10.1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 xml:space="preserve">სურსათი, 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ინგრედიენტი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ნებისმიერი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მასალა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დაბინძურებულია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მავნებლებით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პათოგენური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მიკროორგანიზმებით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უცხო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სხეულებით, ტოქსიკური ნივთიერებებით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10.2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სურსათი/ცხოველის საკვები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ინგრედიენტი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ნებისმიერი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მასალა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ინახება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ისეთ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პირობებში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თავიდან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იქნეს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აცილებული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დაბინძურება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1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0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.3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სურსათის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საკვების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შენახვისას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არაერთგვაროვანი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პროდუქცია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არის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განცალკევებული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10.4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აწარმოებს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ბიზნესოპერატორი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საჭირო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ნედლეულის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ინგრედიენტის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ან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ნებისმიერი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სხვა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მასალის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მიღებისას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ჩანაწერებს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ნედლეულის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ინგრედიენტის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ან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ნებისმიერი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სხვა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მასალის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მიმწოდებლის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საიდენტიფიკაციო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მონაცემებისა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ჩაბარების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თარიღის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მითითებით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9704" w:type="dxa"/>
            <w:gridSpan w:val="10"/>
            <w:shd w:val="clear" w:color="auto" w:fill="A6A6A6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a-GE"/>
              </w:rPr>
              <w:t>11.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სურსათის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საკვების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შეფუთვისათვის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საჭირო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მოთხოვნები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კი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შენიშვნა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უარყოფითი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შედეგის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–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დასაბუთება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რეკომენდაციები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11.1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ტარა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შესაფუთი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მასალა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კანონმდებლობის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 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დაშვებულია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lastRenderedPageBreak/>
              <w:t>სურსათის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საკვებთან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უშუალო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შეხებისთვის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lastRenderedPageBreak/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500"/>
        </w:trPr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11.2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ტარა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სახის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შესაფუთი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მასალა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ისეთ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მდგომარეობაში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სურსათთან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საკვებთან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უშუალო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შეხებისას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მოხდეს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პროდუქტის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დაბინძურება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323"/>
        </w:trPr>
        <w:tc>
          <w:tcPr>
            <w:tcW w:w="9704" w:type="dxa"/>
            <w:gridSpan w:val="10"/>
            <w:shd w:val="clear" w:color="auto" w:fill="A6A6A6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a-GE"/>
              </w:rPr>
              <w:t>12.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მოთხოვნები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ნარჩენების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მართვის მიმართ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კი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შენიშვნა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უარყოფითი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შედეგის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–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დასაბუთება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რეკომენდაციები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12.1</w:t>
            </w:r>
          </w:p>
        </w:tc>
        <w:tc>
          <w:tcPr>
            <w:tcW w:w="406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ხდება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სურსათის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საკვების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წარმოების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ნარჩენების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გატანა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ისეთი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საშუალებებით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რომლებიც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გამორიცხავს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შენობის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დაბინძურებას</w:t>
            </w:r>
          </w:p>
        </w:tc>
        <w:tc>
          <w:tcPr>
            <w:tcW w:w="48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9704" w:type="dxa"/>
            <w:gridSpan w:val="10"/>
            <w:shd w:val="clear" w:color="auto" w:fill="A6A6A6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a-GE"/>
              </w:rPr>
              <w:t>13.</w:t>
            </w:r>
          </w:p>
        </w:tc>
        <w:tc>
          <w:tcPr>
            <w:tcW w:w="3987" w:type="dxa"/>
            <w:gridSpan w:val="2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მოთხოვნები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>სარეცხი, ს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ადეზინფექციო</w:t>
            </w:r>
            <w:r w:rsidRPr="00D9477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საშუალებებისა და დასალაგებელი ინვენტარის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მიმართ</w:t>
            </w:r>
          </w:p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64" w:type="dxa"/>
            <w:gridSpan w:val="2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კი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შენიშვნა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უარყოფითი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შედეგის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–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დასაბუთება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რეკომენდაციები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13.1</w:t>
            </w:r>
          </w:p>
        </w:tc>
        <w:tc>
          <w:tcPr>
            <w:tcW w:w="3987" w:type="dxa"/>
            <w:gridSpan w:val="2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დასალაგებელი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ინვენტარი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სარეცხი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სადეზინფექციო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საშუალებები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სადეზინფექციო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საშუალებების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დასამზადებლად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საჭირო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ქიმიური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ნივთიერებები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ინახება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ისე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მოხდეს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შეხება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შესაფუთ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მასალასა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სურსათთან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საკვებთან</w:t>
            </w:r>
          </w:p>
        </w:tc>
        <w:tc>
          <w:tcPr>
            <w:tcW w:w="564" w:type="dxa"/>
            <w:gridSpan w:val="2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13.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2</w:t>
            </w:r>
          </w:p>
        </w:tc>
        <w:tc>
          <w:tcPr>
            <w:tcW w:w="3987" w:type="dxa"/>
            <w:gridSpan w:val="2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სურსათის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საკვების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წარმოების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გამოყენებული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სარეცხი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სადეზინფექციო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საშუალებები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ტოქსიკური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ადამიანისათვის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საზიანო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სურსათის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საკვებისთვის</w:t>
            </w:r>
          </w:p>
        </w:tc>
        <w:tc>
          <w:tcPr>
            <w:tcW w:w="564" w:type="dxa"/>
            <w:gridSpan w:val="2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9704" w:type="dxa"/>
            <w:gridSpan w:val="10"/>
            <w:shd w:val="clear" w:color="auto" w:fill="A6A6A6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>14.</w:t>
            </w:r>
          </w:p>
        </w:tc>
        <w:tc>
          <w:tcPr>
            <w:tcW w:w="382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მოთხოვნები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პერსონალის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მიმართ</w:t>
            </w:r>
          </w:p>
        </w:tc>
        <w:tc>
          <w:tcPr>
            <w:tcW w:w="72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კი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შენიშვნა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უარყოფითი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შედეგის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დასაბუთება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რეკომენდაციები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14.1</w:t>
            </w:r>
          </w:p>
        </w:tc>
        <w:tc>
          <w:tcPr>
            <w:tcW w:w="382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პერსონალის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ტანსაცმელი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სუფთა</w:t>
            </w:r>
          </w:p>
        </w:tc>
        <w:tc>
          <w:tcPr>
            <w:tcW w:w="72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14.2</w:t>
            </w:r>
          </w:p>
        </w:tc>
        <w:tc>
          <w:tcPr>
            <w:tcW w:w="382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პერსონალი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იყენებს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დამცავ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ტანისამოსს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მაგ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.: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ხელთათმანებს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თავსაბურავებს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72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1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4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.3</w:t>
            </w:r>
          </w:p>
        </w:tc>
        <w:tc>
          <w:tcPr>
            <w:tcW w:w="382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ინფიცირებულია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ისეთი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დაავადებით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რომლის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გავრცელება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შესაძლებელია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სურსათით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ცხოველის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საკვებით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იღებს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მონაწილეობას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პროდუქტის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წარმოების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გადამუშავების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</w:p>
        </w:tc>
        <w:tc>
          <w:tcPr>
            <w:tcW w:w="72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1</w:t>
            </w:r>
            <w:r w:rsidRPr="00D9477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4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.4</w:t>
            </w:r>
          </w:p>
        </w:tc>
        <w:tc>
          <w:tcPr>
            <w:tcW w:w="382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პერსონალის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ტანისამოსი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შეიცავს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გარეშე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ნივთებს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მაგ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.: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ქინძისთავი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ნემსი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პირადი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ჰიგიენის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საშუალებები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სხვ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.)</w:t>
            </w:r>
          </w:p>
        </w:tc>
        <w:tc>
          <w:tcPr>
            <w:tcW w:w="729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591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2314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  <w:tc>
          <w:tcPr>
            <w:tcW w:w="161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9704" w:type="dxa"/>
            <w:gridSpan w:val="10"/>
            <w:shd w:val="clear" w:color="auto" w:fill="A6A6A6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255"/>
        </w:trPr>
        <w:tc>
          <w:tcPr>
            <w:tcW w:w="636" w:type="dxa"/>
            <w:vMerge w:val="restart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>15.</w:t>
            </w:r>
          </w:p>
        </w:tc>
        <w:tc>
          <w:tcPr>
            <w:tcW w:w="3822" w:type="dxa"/>
            <w:vMerge w:val="restart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შემოწმების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შედეგები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>: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დაცულია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თუ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არა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ჰიგიენის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ზოგადი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წესით დადგენილი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მოთხოვნები</w:t>
            </w:r>
          </w:p>
        </w:tc>
        <w:tc>
          <w:tcPr>
            <w:tcW w:w="2618" w:type="dxa"/>
            <w:gridSpan w:val="5"/>
          </w:tcPr>
          <w:p w:rsidR="00D94776" w:rsidRPr="00D94776" w:rsidRDefault="00D94776" w:rsidP="00D94776">
            <w:pPr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2628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</w:p>
        </w:tc>
      </w:tr>
      <w:tr w:rsidR="00D94776" w:rsidRPr="00D94776" w:rsidTr="006A1438">
        <w:trPr>
          <w:trHeight w:val="147"/>
        </w:trPr>
        <w:tc>
          <w:tcPr>
            <w:tcW w:w="636" w:type="dxa"/>
            <w:vMerge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3822" w:type="dxa"/>
            <w:vMerge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618" w:type="dxa"/>
            <w:gridSpan w:val="5"/>
          </w:tcPr>
          <w:p w:rsidR="00D94776" w:rsidRPr="00D94776" w:rsidRDefault="00D94776" w:rsidP="00D94776">
            <w:pPr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კი</w:t>
            </w:r>
          </w:p>
        </w:tc>
        <w:tc>
          <w:tcPr>
            <w:tcW w:w="2628" w:type="dxa"/>
            <w:gridSpan w:val="3"/>
          </w:tcPr>
          <w:p w:rsidR="00D94776" w:rsidRPr="00D94776" w:rsidRDefault="00D94776" w:rsidP="00D94776">
            <w:pPr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არა</w:t>
            </w:r>
          </w:p>
        </w:tc>
      </w:tr>
      <w:tr w:rsidR="00D94776" w:rsidRPr="00D94776" w:rsidTr="006A1438">
        <w:trPr>
          <w:trHeight w:val="363"/>
        </w:trPr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>16.</w:t>
            </w:r>
          </w:p>
        </w:tc>
        <w:tc>
          <w:tcPr>
            <w:tcW w:w="9068" w:type="dxa"/>
            <w:gridSpan w:val="9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შეუსაბამობის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ტიპი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ასეთის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არსებობის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შემთხვევაში</w:t>
            </w:r>
          </w:p>
        </w:tc>
      </w:tr>
      <w:tr w:rsidR="00D94776" w:rsidRPr="00D94776" w:rsidTr="006A1438">
        <w:trPr>
          <w:trHeight w:val="327"/>
        </w:trPr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lastRenderedPageBreak/>
              <w:t>16.1</w:t>
            </w:r>
          </w:p>
        </w:tc>
        <w:tc>
          <w:tcPr>
            <w:tcW w:w="382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არაკრიტიკული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შეუსაბამობა</w:t>
            </w:r>
          </w:p>
        </w:tc>
        <w:tc>
          <w:tcPr>
            <w:tcW w:w="5246" w:type="dxa"/>
            <w:gridSpan w:val="8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16.2</w:t>
            </w:r>
          </w:p>
        </w:tc>
        <w:tc>
          <w:tcPr>
            <w:tcW w:w="382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კრიტიკული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შეუსაბამობა</w:t>
            </w:r>
          </w:p>
        </w:tc>
        <w:tc>
          <w:tcPr>
            <w:tcW w:w="5246" w:type="dxa"/>
            <w:gridSpan w:val="8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636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16.3</w:t>
            </w:r>
          </w:p>
        </w:tc>
        <w:tc>
          <w:tcPr>
            <w:tcW w:w="3822" w:type="dxa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არაკრიტიკული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შეუსაბამობის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მიუთითეთ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რეკომენდაციების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შესრულებისათვის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საჭირო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გონივრული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ვადა</w:t>
            </w:r>
          </w:p>
        </w:tc>
        <w:tc>
          <w:tcPr>
            <w:tcW w:w="5246" w:type="dxa"/>
            <w:gridSpan w:val="8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120"/>
        </w:trPr>
        <w:tc>
          <w:tcPr>
            <w:tcW w:w="9704" w:type="dxa"/>
            <w:gridSpan w:val="10"/>
            <w:shd w:val="clear" w:color="auto" w:fill="A6A6A6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9704" w:type="dxa"/>
            <w:gridSpan w:val="10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>17</w:t>
            </w:r>
            <w:r w:rsidRPr="00D9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a-GE"/>
              </w:rPr>
              <w:t>.  </w:t>
            </w:r>
            <w:r w:rsidRPr="00D9477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შენიშვნა</w:t>
            </w:r>
          </w:p>
        </w:tc>
      </w:tr>
      <w:tr w:rsidR="00D94776" w:rsidRPr="00D94776" w:rsidTr="006A1438">
        <w:trPr>
          <w:trHeight w:val="120"/>
        </w:trPr>
        <w:tc>
          <w:tcPr>
            <w:tcW w:w="9704" w:type="dxa"/>
            <w:gridSpan w:val="10"/>
            <w:shd w:val="clear" w:color="auto" w:fill="A6A6A6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4458" w:type="dxa"/>
            <w:gridSpan w:val="2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ინსპექტირების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ჩატარების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თარიღი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რიცხვი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თვე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5246" w:type="dxa"/>
            <w:gridSpan w:val="8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c>
          <w:tcPr>
            <w:tcW w:w="4458" w:type="dxa"/>
            <w:gridSpan w:val="2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ინსპექტირების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დაწყებისა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დასრულების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დრო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./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წთ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.)</w:t>
            </w:r>
          </w:p>
        </w:tc>
        <w:tc>
          <w:tcPr>
            <w:tcW w:w="5246" w:type="dxa"/>
            <w:gridSpan w:val="8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210"/>
        </w:trPr>
        <w:tc>
          <w:tcPr>
            <w:tcW w:w="4458" w:type="dxa"/>
            <w:gridSpan w:val="2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უფლებამოსილი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ხელმოწერა</w:t>
            </w:r>
          </w:p>
        </w:tc>
        <w:tc>
          <w:tcPr>
            <w:tcW w:w="5246" w:type="dxa"/>
            <w:gridSpan w:val="8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> </w:t>
            </w:r>
          </w:p>
        </w:tc>
      </w:tr>
      <w:tr w:rsidR="00D94776" w:rsidRPr="00D94776" w:rsidTr="006A1438">
        <w:trPr>
          <w:trHeight w:val="368"/>
        </w:trPr>
        <w:tc>
          <w:tcPr>
            <w:tcW w:w="4458" w:type="dxa"/>
            <w:gridSpan w:val="2"/>
            <w:vMerge w:val="restart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ბიზნესოპერატორის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ხელმძღვანელის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წარმომადგენლობაზე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უფლებამოსილი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პირის</w:t>
            </w:r>
            <w:r w:rsidRPr="00D94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ხელმოწერა</w:t>
            </w:r>
          </w:p>
        </w:tc>
        <w:tc>
          <w:tcPr>
            <w:tcW w:w="2661" w:type="dxa"/>
            <w:gridSpan w:val="6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ვეთანხმები</w:t>
            </w:r>
          </w:p>
        </w:tc>
        <w:tc>
          <w:tcPr>
            <w:tcW w:w="2585" w:type="dxa"/>
            <w:gridSpan w:val="2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არ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ვეთანხმები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(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მიუთითეთ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კონკრეტული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საკითხები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 xml:space="preserve"> </w:t>
            </w:r>
            <w:r w:rsidRPr="00D9477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პუნქტები</w:t>
            </w:r>
            <w:r w:rsidRPr="00D94776">
              <w:rPr>
                <w:rFonts w:ascii="Times New Roman" w:eastAsia="Times New Roman" w:hAnsi="Times New Roman" w:cs="Times New Roman"/>
                <w:sz w:val="18"/>
                <w:szCs w:val="18"/>
                <w:lang w:val="ka-GE"/>
              </w:rPr>
              <w:t>)</w:t>
            </w:r>
          </w:p>
        </w:tc>
      </w:tr>
      <w:tr w:rsidR="00D94776" w:rsidRPr="00D94776" w:rsidTr="006A1438">
        <w:trPr>
          <w:trHeight w:val="367"/>
        </w:trPr>
        <w:tc>
          <w:tcPr>
            <w:tcW w:w="4458" w:type="dxa"/>
            <w:gridSpan w:val="2"/>
            <w:vMerge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661" w:type="dxa"/>
            <w:gridSpan w:val="6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585" w:type="dxa"/>
            <w:gridSpan w:val="2"/>
          </w:tcPr>
          <w:p w:rsidR="00D94776" w:rsidRPr="00D94776" w:rsidRDefault="00D94776" w:rsidP="00D94776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a-GE"/>
              </w:rPr>
            </w:pPr>
          </w:p>
        </w:tc>
      </w:tr>
    </w:tbl>
    <w:p w:rsidR="00D94776" w:rsidRPr="00D94776" w:rsidRDefault="00D94776" w:rsidP="00D94776">
      <w:pPr>
        <w:tabs>
          <w:tab w:val="left" w:pos="900"/>
        </w:tabs>
        <w:spacing w:before="120" w:after="120" w:line="360" w:lineRule="auto"/>
        <w:ind w:firstLine="284"/>
        <w:jc w:val="right"/>
        <w:outlineLvl w:val="0"/>
        <w:rPr>
          <w:rFonts w:ascii="Sylfaen" w:eastAsia="Sylfaen" w:hAnsi="Sylfaen" w:cs="Sylfaen"/>
          <w:b/>
          <w:i/>
          <w:u w:val="single"/>
          <w:lang w:val="ka-GE" w:eastAsia="ru-RU"/>
        </w:rPr>
      </w:pPr>
    </w:p>
    <w:p w:rsidR="00D94776" w:rsidRPr="00D94776" w:rsidRDefault="00D94776" w:rsidP="00D94776">
      <w:pPr>
        <w:tabs>
          <w:tab w:val="left" w:pos="900"/>
        </w:tabs>
        <w:spacing w:before="120" w:after="120" w:line="360" w:lineRule="auto"/>
        <w:ind w:firstLine="284"/>
        <w:jc w:val="right"/>
        <w:outlineLvl w:val="0"/>
        <w:rPr>
          <w:rFonts w:ascii="Sylfaen" w:eastAsia="Sylfaen" w:hAnsi="Sylfaen" w:cs="Sylfaen"/>
          <w:b/>
          <w:i/>
          <w:u w:val="single"/>
          <w:lang w:val="ka-GE" w:eastAsia="ru-RU"/>
        </w:rPr>
      </w:pPr>
    </w:p>
    <w:p w:rsidR="00D94776" w:rsidRPr="00D94776" w:rsidRDefault="00D94776" w:rsidP="00D94776">
      <w:pPr>
        <w:tabs>
          <w:tab w:val="left" w:pos="900"/>
        </w:tabs>
        <w:spacing w:before="120" w:after="120" w:line="360" w:lineRule="auto"/>
        <w:ind w:firstLine="284"/>
        <w:jc w:val="right"/>
        <w:outlineLvl w:val="0"/>
        <w:rPr>
          <w:rFonts w:ascii="Sylfaen" w:eastAsia="Sylfaen" w:hAnsi="Sylfaen" w:cs="Sylfaen"/>
          <w:b/>
          <w:i/>
          <w:u w:val="single"/>
          <w:lang w:val="ka-GE" w:eastAsia="ru-RU"/>
        </w:rPr>
      </w:pPr>
    </w:p>
    <w:p w:rsidR="00D94776" w:rsidRPr="00D94776" w:rsidRDefault="00D94776" w:rsidP="00D94776">
      <w:pPr>
        <w:tabs>
          <w:tab w:val="left" w:pos="900"/>
        </w:tabs>
        <w:spacing w:before="120" w:after="120" w:line="360" w:lineRule="auto"/>
        <w:ind w:firstLine="284"/>
        <w:jc w:val="right"/>
        <w:outlineLvl w:val="0"/>
        <w:rPr>
          <w:rFonts w:ascii="Sylfaen" w:eastAsia="Sylfaen" w:hAnsi="Sylfaen" w:cs="Sylfaen"/>
          <w:b/>
          <w:i/>
          <w:u w:val="single"/>
          <w:lang w:val="ka-GE" w:eastAsia="ru-RU"/>
        </w:rPr>
      </w:pPr>
    </w:p>
    <w:p w:rsidR="00D94776" w:rsidRPr="00D94776" w:rsidRDefault="00D94776" w:rsidP="00D94776">
      <w:pPr>
        <w:tabs>
          <w:tab w:val="left" w:pos="900"/>
        </w:tabs>
        <w:spacing w:before="120" w:after="120" w:line="360" w:lineRule="auto"/>
        <w:ind w:firstLine="284"/>
        <w:jc w:val="right"/>
        <w:outlineLvl w:val="0"/>
        <w:rPr>
          <w:rFonts w:ascii="Sylfaen" w:eastAsia="Sylfaen" w:hAnsi="Sylfaen" w:cs="Sylfaen"/>
          <w:b/>
          <w:i/>
          <w:u w:val="single"/>
          <w:lang w:val="ka-GE" w:eastAsia="ru-RU"/>
        </w:rPr>
      </w:pPr>
    </w:p>
    <w:p w:rsidR="00D94776" w:rsidRPr="00D94776" w:rsidRDefault="00D94776" w:rsidP="00D94776">
      <w:pPr>
        <w:tabs>
          <w:tab w:val="left" w:pos="900"/>
        </w:tabs>
        <w:spacing w:before="120" w:after="120" w:line="360" w:lineRule="auto"/>
        <w:ind w:firstLine="284"/>
        <w:jc w:val="right"/>
        <w:outlineLvl w:val="0"/>
        <w:rPr>
          <w:rFonts w:ascii="Sylfaen" w:eastAsia="Sylfaen" w:hAnsi="Sylfaen" w:cs="Sylfaen"/>
          <w:b/>
          <w:i/>
          <w:u w:val="single"/>
          <w:lang w:val="ka-GE" w:eastAsia="ru-RU"/>
        </w:rPr>
      </w:pPr>
    </w:p>
    <w:p w:rsidR="00D94776" w:rsidRPr="00D94776" w:rsidRDefault="00D94776" w:rsidP="00D94776">
      <w:pPr>
        <w:tabs>
          <w:tab w:val="left" w:pos="900"/>
        </w:tabs>
        <w:spacing w:before="120" w:after="120" w:line="360" w:lineRule="auto"/>
        <w:ind w:firstLine="284"/>
        <w:jc w:val="right"/>
        <w:outlineLvl w:val="0"/>
        <w:rPr>
          <w:rFonts w:ascii="Sylfaen" w:eastAsia="Sylfaen" w:hAnsi="Sylfaen" w:cs="Sylfaen"/>
          <w:b/>
          <w:i/>
          <w:u w:val="single"/>
          <w:lang w:val="ka-GE" w:eastAsia="ru-RU"/>
        </w:rPr>
      </w:pPr>
    </w:p>
    <w:p w:rsidR="00D94776" w:rsidRPr="00D94776" w:rsidRDefault="00D94776" w:rsidP="00D94776">
      <w:pPr>
        <w:tabs>
          <w:tab w:val="left" w:pos="900"/>
        </w:tabs>
        <w:spacing w:before="120" w:after="120" w:line="360" w:lineRule="auto"/>
        <w:ind w:firstLine="284"/>
        <w:jc w:val="right"/>
        <w:outlineLvl w:val="0"/>
        <w:rPr>
          <w:rFonts w:ascii="Sylfaen" w:eastAsia="Sylfaen" w:hAnsi="Sylfaen" w:cs="Sylfaen"/>
          <w:b/>
          <w:i/>
          <w:u w:val="single"/>
          <w:lang w:eastAsia="ru-RU"/>
        </w:rPr>
      </w:pPr>
    </w:p>
    <w:p w:rsidR="00D94776" w:rsidRPr="00D94776" w:rsidRDefault="00D94776" w:rsidP="00D94776">
      <w:pPr>
        <w:tabs>
          <w:tab w:val="left" w:pos="900"/>
        </w:tabs>
        <w:spacing w:before="120" w:after="120" w:line="360" w:lineRule="auto"/>
        <w:ind w:firstLine="284"/>
        <w:jc w:val="right"/>
        <w:outlineLvl w:val="0"/>
        <w:rPr>
          <w:rFonts w:ascii="Sylfaen" w:eastAsia="Sylfaen" w:hAnsi="Sylfaen" w:cs="Sylfaen"/>
          <w:b/>
          <w:i/>
          <w:u w:val="single"/>
          <w:lang w:eastAsia="ru-RU"/>
        </w:rPr>
      </w:pPr>
    </w:p>
    <w:p w:rsidR="0097254F" w:rsidRDefault="0097254F"/>
    <w:p w:rsidR="00592D48" w:rsidRDefault="00592D48"/>
    <w:p w:rsidR="00592D48" w:rsidRDefault="00592D48"/>
    <w:p w:rsidR="00592D48" w:rsidRDefault="00592D48"/>
    <w:p w:rsidR="00592D48" w:rsidRDefault="00592D48"/>
    <w:p w:rsidR="00592D48" w:rsidRDefault="00592D48"/>
    <w:p w:rsidR="00592D48" w:rsidRDefault="00592D48"/>
    <w:p w:rsidR="00592D48" w:rsidRDefault="00592D48"/>
    <w:p w:rsidR="00592D48" w:rsidRDefault="00592D48"/>
    <w:p w:rsidR="00592D48" w:rsidRDefault="00592D48"/>
    <w:p w:rsidR="00592D48" w:rsidRPr="00592D48" w:rsidRDefault="00592D48" w:rsidP="00592D48">
      <w:pPr>
        <w:tabs>
          <w:tab w:val="left" w:pos="900"/>
          <w:tab w:val="left" w:pos="2187"/>
        </w:tabs>
        <w:spacing w:before="240" w:after="120" w:line="360" w:lineRule="auto"/>
        <w:jc w:val="right"/>
        <w:rPr>
          <w:rFonts w:ascii="Sylfaen" w:eastAsia="Calibri" w:hAnsi="Sylfaen" w:cs="Courier New"/>
          <w:b/>
          <w:u w:val="single"/>
          <w:lang w:val="ka-GE" w:eastAsia="ru-RU"/>
        </w:rPr>
      </w:pPr>
      <w:r w:rsidRPr="00592D48">
        <w:rPr>
          <w:rFonts w:ascii="Sylfaen" w:eastAsia="Calibri" w:hAnsi="Sylfaen" w:cs="Courier New"/>
          <w:b/>
          <w:u w:val="single"/>
          <w:lang w:val="ka-GE" w:eastAsia="ru-RU"/>
        </w:rPr>
        <w:lastRenderedPageBreak/>
        <w:t>დანართი №5</w:t>
      </w:r>
    </w:p>
    <w:p w:rsidR="00592D48" w:rsidRPr="00592D48" w:rsidRDefault="00592D48" w:rsidP="00592D48">
      <w:pPr>
        <w:tabs>
          <w:tab w:val="left" w:pos="2187"/>
        </w:tabs>
        <w:spacing w:before="240" w:after="120" w:line="360" w:lineRule="auto"/>
        <w:ind w:firstLine="720"/>
        <w:jc w:val="center"/>
        <w:rPr>
          <w:rFonts w:ascii="Sylfaen" w:eastAsia="Sylfaen" w:hAnsi="Sylfaen" w:cs="Sylfaen"/>
          <w:b/>
          <w:lang w:val="ka-GE"/>
        </w:rPr>
      </w:pPr>
      <w:r w:rsidRPr="00592D48">
        <w:rPr>
          <w:rFonts w:ascii="Sylfaen" w:eastAsia="Sylfaen" w:hAnsi="Sylfaen" w:cs="Sylfaen"/>
          <w:b/>
          <w:lang w:val="ka-GE"/>
        </w:rPr>
        <w:t>საქართველოს სოფლის მეურნეობის სამინისტრო</w:t>
      </w:r>
    </w:p>
    <w:p w:rsidR="00592D48" w:rsidRPr="00592D48" w:rsidRDefault="00592D48" w:rsidP="00592D48">
      <w:pPr>
        <w:tabs>
          <w:tab w:val="left" w:pos="2187"/>
        </w:tabs>
        <w:spacing w:before="240" w:after="120" w:line="360" w:lineRule="auto"/>
        <w:ind w:firstLine="720"/>
        <w:jc w:val="center"/>
        <w:rPr>
          <w:rFonts w:ascii="Sylfaen" w:eastAsia="Sylfaen" w:hAnsi="Sylfaen" w:cs="Sylfaen"/>
          <w:b/>
          <w:lang w:val="ka-GE"/>
        </w:rPr>
      </w:pPr>
      <w:r w:rsidRPr="00592D48">
        <w:rPr>
          <w:rFonts w:ascii="Sylfaen" w:eastAsia="Sylfaen" w:hAnsi="Sylfaen" w:cs="Sylfaen"/>
          <w:b/>
          <w:lang w:val="ka-GE"/>
        </w:rPr>
        <w:t>სურსათის ეროვნული სააგენტო</w:t>
      </w:r>
    </w:p>
    <w:p w:rsidR="00592D48" w:rsidRPr="00592D48" w:rsidRDefault="00592D48" w:rsidP="00592D48">
      <w:pPr>
        <w:tabs>
          <w:tab w:val="left" w:pos="2187"/>
        </w:tabs>
        <w:spacing w:after="0" w:line="360" w:lineRule="auto"/>
        <w:ind w:firstLine="720"/>
        <w:jc w:val="both"/>
        <w:rPr>
          <w:rFonts w:ascii="Sylfaen" w:eastAsia="Sylfaen" w:hAnsi="Sylfaen" w:cs="Sylfaen"/>
          <w:lang w:val="ka-GE"/>
        </w:rPr>
      </w:pPr>
      <w:r w:rsidRPr="00592D48">
        <w:rPr>
          <w:rFonts w:ascii="Sylfaen" w:eastAsia="Sylfaen" w:hAnsi="Sylfaen" w:cs="Sylfaen"/>
          <w:lang w:val="ka-GE"/>
        </w:rPr>
        <w:t>შესაბამისობის შეფასების აქტი № _____</w:t>
      </w:r>
    </w:p>
    <w:p w:rsidR="00592D48" w:rsidRPr="00592D48" w:rsidRDefault="00592D48" w:rsidP="00592D48">
      <w:pPr>
        <w:tabs>
          <w:tab w:val="left" w:pos="2187"/>
        </w:tabs>
        <w:spacing w:after="0" w:line="360" w:lineRule="auto"/>
        <w:ind w:firstLine="720"/>
        <w:jc w:val="both"/>
        <w:rPr>
          <w:rFonts w:ascii="Sylfaen" w:eastAsia="Sylfaen" w:hAnsi="Sylfaen" w:cs="Sylfaen"/>
          <w:lang w:val="ka-GE"/>
        </w:rPr>
      </w:pPr>
      <w:r w:rsidRPr="00592D48">
        <w:rPr>
          <w:rFonts w:ascii="Sylfaen" w:eastAsia="Sylfaen" w:hAnsi="Sylfaen" w:cs="Sylfaen"/>
          <w:lang w:val="ka-GE"/>
        </w:rPr>
        <w:t>(ივსება პირველადი წარმოების ობიექტების ინსპექტირებისას ჰიგიენის გამარტივებული მოთხოვნების შემოწმების მიზნით)</w:t>
      </w:r>
    </w:p>
    <w:p w:rsidR="00592D48" w:rsidRPr="00592D48" w:rsidRDefault="00592D48" w:rsidP="00592D48">
      <w:pPr>
        <w:tabs>
          <w:tab w:val="left" w:pos="2187"/>
        </w:tabs>
        <w:spacing w:after="0" w:line="360" w:lineRule="auto"/>
        <w:ind w:firstLine="720"/>
        <w:jc w:val="both"/>
        <w:rPr>
          <w:rFonts w:ascii="Sylfaen" w:eastAsia="Sylfaen" w:hAnsi="Sylfaen" w:cs="Sylfaen"/>
          <w:lang w:val="ka-GE"/>
        </w:rPr>
      </w:pPr>
      <w:r w:rsidRPr="00592D48">
        <w:rPr>
          <w:rFonts w:ascii="Sylfaen" w:eastAsia="Sylfaen" w:hAnsi="Sylfaen" w:cs="Sylfaen"/>
          <w:lang w:val="ka-GE"/>
        </w:rPr>
        <w:t>აქტი შედგენილია ორ ეგზემპლარად</w:t>
      </w:r>
    </w:p>
    <w:p w:rsidR="00592D48" w:rsidRPr="00592D48" w:rsidRDefault="00592D48" w:rsidP="00592D48">
      <w:pPr>
        <w:tabs>
          <w:tab w:val="left" w:pos="2187"/>
        </w:tabs>
        <w:spacing w:after="0" w:line="360" w:lineRule="auto"/>
        <w:ind w:firstLine="720"/>
        <w:jc w:val="both"/>
        <w:rPr>
          <w:rFonts w:ascii="Sylfaen" w:eastAsia="Sylfaen" w:hAnsi="Sylfaen" w:cs="Sylfaen"/>
          <w:lang w:val="ka-GE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694"/>
        <w:gridCol w:w="14"/>
        <w:gridCol w:w="14"/>
        <w:gridCol w:w="28"/>
        <w:gridCol w:w="2936"/>
        <w:gridCol w:w="64"/>
        <w:gridCol w:w="372"/>
        <w:gridCol w:w="525"/>
        <w:gridCol w:w="14"/>
        <w:gridCol w:w="660"/>
        <w:gridCol w:w="1246"/>
        <w:gridCol w:w="453"/>
        <w:gridCol w:w="180"/>
        <w:gridCol w:w="3240"/>
      </w:tblGrid>
      <w:tr w:rsidR="00592D48" w:rsidRPr="00592D48" w:rsidTr="006A1438">
        <w:trPr>
          <w:jc w:val="center"/>
        </w:trPr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lang w:val="ka-GE" w:eastAsia="ru-RU"/>
              </w:rPr>
              <w:t>11.</w:t>
            </w:r>
          </w:p>
        </w:tc>
        <w:tc>
          <w:tcPr>
            <w:tcW w:w="5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ბიზნესოპერატორის სრული სახელწოდება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722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lang w:val="ka-GE" w:eastAsia="ru-RU"/>
              </w:rPr>
              <w:t>22.</w:t>
            </w:r>
          </w:p>
        </w:tc>
        <w:tc>
          <w:tcPr>
            <w:tcW w:w="5845" w:type="dxa"/>
            <w:gridSpan w:val="8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ბიზნესოპერატორის იურიდიული და ფაქტობრივი მისამართები</w:t>
            </w:r>
          </w:p>
        </w:tc>
        <w:tc>
          <w:tcPr>
            <w:tcW w:w="3873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722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lang w:val="ka-GE" w:eastAsia="ru-RU"/>
              </w:rPr>
              <w:t>33.</w:t>
            </w:r>
          </w:p>
        </w:tc>
        <w:tc>
          <w:tcPr>
            <w:tcW w:w="5845" w:type="dxa"/>
            <w:gridSpan w:val="8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ბიზნესოპერატორის ხელმძღვანელის ან წარმომადგენლის სახელი, გვარი, პირადი ნომერი</w:t>
            </w:r>
          </w:p>
        </w:tc>
        <w:tc>
          <w:tcPr>
            <w:tcW w:w="3873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trHeight w:val="638"/>
          <w:jc w:val="center"/>
        </w:trPr>
        <w:tc>
          <w:tcPr>
            <w:tcW w:w="722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lang w:val="ka-GE" w:eastAsia="ru-RU"/>
              </w:rPr>
              <w:t>44.</w:t>
            </w:r>
          </w:p>
        </w:tc>
        <w:tc>
          <w:tcPr>
            <w:tcW w:w="5845" w:type="dxa"/>
            <w:gridSpan w:val="8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 xml:space="preserve">სურსათის ეროვნული სააგენტოს ტერიტორიული ორგანო (დასახელება, მისამართი, ტელეფონი, ფაქსი) </w:t>
            </w:r>
          </w:p>
        </w:tc>
        <w:tc>
          <w:tcPr>
            <w:tcW w:w="3873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722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lang w:val="ka-GE" w:eastAsia="ru-RU"/>
              </w:rPr>
              <w:t>55.</w:t>
            </w:r>
          </w:p>
        </w:tc>
        <w:tc>
          <w:tcPr>
            <w:tcW w:w="5845" w:type="dxa"/>
            <w:gridSpan w:val="8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 xml:space="preserve">უფლებამოსილი პირის გვარი, სახელი, თანამდებობა, სააგენტოს მიერ მინიჭებული საიდენტიფიკაციო ნომერი </w:t>
            </w:r>
          </w:p>
        </w:tc>
        <w:tc>
          <w:tcPr>
            <w:tcW w:w="3873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lang w:val="ka-GE" w:eastAsia="ru-RU"/>
              </w:rPr>
              <w:t>66.</w:t>
            </w:r>
          </w:p>
        </w:tc>
        <w:tc>
          <w:tcPr>
            <w:tcW w:w="5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 xml:space="preserve">დამსწრე პირების (ასეთის არსებობის შემთხვევაში) სახელი, გვარი, თანამდებობა, პირადი ნომერი 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25"/>
          <w:jc w:val="center"/>
        </w:trPr>
        <w:tc>
          <w:tcPr>
            <w:tcW w:w="10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lang w:val="ka-GE" w:eastAsia="ru-RU"/>
              </w:rPr>
              <w:t>77.</w:t>
            </w:r>
          </w:p>
        </w:tc>
        <w:tc>
          <w:tcPr>
            <w:tcW w:w="97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ინსპექტირების ტიპი</w:t>
            </w:r>
          </w:p>
        </w:tc>
      </w:tr>
      <w:tr w:rsidR="00592D48" w:rsidRPr="00592D48" w:rsidTr="006A1438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lang w:val="ka-GE" w:eastAsia="ru-RU"/>
              </w:rPr>
              <w:t>77.1</w:t>
            </w:r>
          </w:p>
        </w:tc>
        <w:tc>
          <w:tcPr>
            <w:tcW w:w="63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 xml:space="preserve">გეგმური </w:t>
            </w:r>
          </w:p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lang w:val="ka-GE" w:eastAsia="ru-RU"/>
              </w:rPr>
              <w:t>77.2</w:t>
            </w:r>
          </w:p>
        </w:tc>
        <w:tc>
          <w:tcPr>
            <w:tcW w:w="63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არაგეგმური (მიუთითეთ ნიმუშის ლაბორატორიული დასკვნა)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blPrEx>
          <w:tblBorders>
            <w:insideH w:val="none" w:sz="0" w:space="0" w:color="auto"/>
          </w:tblBorders>
        </w:tblPrEx>
        <w:trPr>
          <w:trHeight w:val="1622"/>
          <w:jc w:val="center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lastRenderedPageBreak/>
              <w:t>88.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მოთხოვნები წყლის მიმართ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კკი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აარა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შენიშვნა (უარყოფითი შედეგის შემთხვევაში – შესაბამისი დასაბუთება)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რეკომენდაციები</w:t>
            </w:r>
          </w:p>
        </w:tc>
      </w:tr>
      <w:tr w:rsidR="00592D48" w:rsidRPr="00592D48" w:rsidTr="006A1438">
        <w:trPr>
          <w:trHeight w:val="1418"/>
          <w:jc w:val="center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88.1.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სურსათის/ცხოველის საკვების საწარმოებლად გამოყენებულია თუ არა ისეთი ხარისხის სასმელი წყალი (სურსათის/ცხოველის საკვების მწარმოებელი საწარმოს/დისტრიბუტორის გამარტივებულ წესში განსაზღვრული გამონაკლისების გარდა), რომელიც აკმაყოფილებს საქართველოს კანონმდებლობით დადგენილ მოთხოვნებს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99.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მოთხოვნები პირველადი პროდუქტების მიმართ</w:t>
            </w:r>
          </w:p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კკი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აარა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შენიშვნა (უარყოფითი შედეგის შემთხვევაში – შესაბამისი დასაბუთება)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რეკომენდაციები</w:t>
            </w:r>
          </w:p>
        </w:tc>
      </w:tr>
      <w:tr w:rsidR="00592D48" w:rsidRPr="00592D48" w:rsidTr="006A1438">
        <w:trPr>
          <w:jc w:val="center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99.1</w:t>
            </w:r>
          </w:p>
        </w:tc>
        <w:tc>
          <w:tcPr>
            <w:tcW w:w="3372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ხდება თუ არა პირველადი პროდუქტის დაბინძურება მავნებლებისაგან</w:t>
            </w:r>
          </w:p>
        </w:tc>
        <w:tc>
          <w:tcPr>
            <w:tcW w:w="525" w:type="dxa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674" w:type="dxa"/>
            <w:gridSpan w:val="2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1879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3240" w:type="dxa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99.2</w:t>
            </w:r>
          </w:p>
        </w:tc>
        <w:tc>
          <w:tcPr>
            <w:tcW w:w="3372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 xml:space="preserve">ხდება თუ არა პირველადი პროდუქტის დაბინძურება ნარჩენებისა და საფრთხის შემცველი ნივთიერებების შენახვა-გადაზიდვის დროს </w:t>
            </w:r>
          </w:p>
        </w:tc>
        <w:tc>
          <w:tcPr>
            <w:tcW w:w="525" w:type="dxa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674" w:type="dxa"/>
            <w:gridSpan w:val="2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1879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3240" w:type="dxa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99.3</w:t>
            </w:r>
          </w:p>
        </w:tc>
        <w:tc>
          <w:tcPr>
            <w:tcW w:w="3372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 xml:space="preserve">გამოიყენება თუ არა შემდეგი სახის საშუალებები საქართველოს კანონმდებლობის შესაბამისად: </w:t>
            </w:r>
          </w:p>
        </w:tc>
        <w:tc>
          <w:tcPr>
            <w:tcW w:w="525" w:type="dxa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674" w:type="dxa"/>
            <w:gridSpan w:val="2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1879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3240" w:type="dxa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ა10.</w:t>
            </w:r>
          </w:p>
        </w:tc>
        <w:tc>
          <w:tcPr>
            <w:tcW w:w="3372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საკვებდანამატები</w:t>
            </w:r>
          </w:p>
        </w:tc>
        <w:tc>
          <w:tcPr>
            <w:tcW w:w="525" w:type="dxa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674" w:type="dxa"/>
            <w:gridSpan w:val="2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1879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3240" w:type="dxa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lastRenderedPageBreak/>
              <w:t>ბ11.</w:t>
            </w:r>
          </w:p>
        </w:tc>
        <w:tc>
          <w:tcPr>
            <w:tcW w:w="3372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ვეტერინარული დანიშნულების სამედიცინო პრეპარატები</w:t>
            </w:r>
          </w:p>
        </w:tc>
        <w:tc>
          <w:tcPr>
            <w:tcW w:w="525" w:type="dxa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674" w:type="dxa"/>
            <w:gridSpan w:val="2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1879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3240" w:type="dxa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გ12.</w:t>
            </w:r>
          </w:p>
        </w:tc>
        <w:tc>
          <w:tcPr>
            <w:tcW w:w="3372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მცენარეთა დაცვის საშუალებები</w:t>
            </w:r>
          </w:p>
        </w:tc>
        <w:tc>
          <w:tcPr>
            <w:tcW w:w="525" w:type="dxa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674" w:type="dxa"/>
            <w:gridSpan w:val="2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1879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3240" w:type="dxa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დ13.</w:t>
            </w:r>
          </w:p>
        </w:tc>
        <w:tc>
          <w:tcPr>
            <w:tcW w:w="3372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აგროქიმიკატები</w:t>
            </w:r>
          </w:p>
        </w:tc>
        <w:tc>
          <w:tcPr>
            <w:tcW w:w="525" w:type="dxa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674" w:type="dxa"/>
            <w:gridSpan w:val="2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1879" w:type="dxa"/>
            <w:gridSpan w:val="3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3240" w:type="dxa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ე14.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ბიოციდები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blPrEx>
          <w:tblBorders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54"/>
          <w:jc w:val="center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115.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შემოწმების შედეგები: დაცულია თუ არა ჰიგიენის გამარტივებული წესით დადგენილი მოთხოვნები</w:t>
            </w:r>
          </w:p>
        </w:tc>
        <w:tc>
          <w:tcPr>
            <w:tcW w:w="669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8" w:type="dxa"/>
                <w:right w:w="98" w:type="dxa"/>
              </w:tblCellMar>
              <w:tblLook w:val="0000" w:firstRow="0" w:lastRow="0" w:firstColumn="0" w:lastColumn="0" w:noHBand="0" w:noVBand="0"/>
            </w:tblPr>
            <w:tblGrid>
              <w:gridCol w:w="2676"/>
              <w:gridCol w:w="3095"/>
            </w:tblGrid>
            <w:tr w:rsidR="00592D48" w:rsidRPr="00592D48" w:rsidTr="006A1438">
              <w:trPr>
                <w:trHeight w:val="354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D48" w:rsidRPr="00592D48" w:rsidRDefault="00592D48" w:rsidP="00592D48">
                  <w:pPr>
                    <w:tabs>
                      <w:tab w:val="left" w:pos="2187"/>
                    </w:tabs>
                    <w:spacing w:after="0" w:line="360" w:lineRule="auto"/>
                    <w:ind w:firstLine="720"/>
                    <w:outlineLvl w:val="0"/>
                    <w:rPr>
                      <w:rFonts w:ascii="Sylfaen" w:eastAsia="Sylfaen" w:hAnsi="Sylfaen" w:cs="Courier New"/>
                      <w:sz w:val="18"/>
                      <w:szCs w:val="18"/>
                      <w:lang w:val="ka-GE" w:eastAsia="ru-RU"/>
                    </w:rPr>
                  </w:pPr>
                  <w:r w:rsidRPr="00592D48">
                    <w:rPr>
                      <w:rFonts w:ascii="Sylfaen" w:eastAsia="Sylfaen" w:hAnsi="Sylfaen" w:cs="Courier New"/>
                      <w:sz w:val="18"/>
                      <w:szCs w:val="18"/>
                      <w:lang w:val="ka-GE" w:eastAsia="ru-RU"/>
                    </w:rPr>
                    <w:t>კი</w:t>
                  </w:r>
                </w:p>
              </w:tc>
              <w:tc>
                <w:tcPr>
                  <w:tcW w:w="3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D48" w:rsidRPr="00592D48" w:rsidRDefault="00592D48" w:rsidP="00592D48">
                  <w:pPr>
                    <w:tabs>
                      <w:tab w:val="left" w:pos="2187"/>
                    </w:tabs>
                    <w:spacing w:after="0" w:line="360" w:lineRule="auto"/>
                    <w:ind w:firstLine="720"/>
                    <w:outlineLvl w:val="0"/>
                    <w:rPr>
                      <w:rFonts w:ascii="Sylfaen" w:eastAsia="Sylfaen" w:hAnsi="Sylfaen" w:cs="Courier New"/>
                      <w:sz w:val="18"/>
                      <w:szCs w:val="18"/>
                      <w:lang w:val="ka-GE" w:eastAsia="ru-RU"/>
                    </w:rPr>
                  </w:pPr>
                  <w:r w:rsidRPr="00592D48">
                    <w:rPr>
                      <w:rFonts w:ascii="Sylfaen" w:eastAsia="Sylfaen" w:hAnsi="Sylfaen" w:cs="Courier New"/>
                      <w:sz w:val="18"/>
                      <w:szCs w:val="18"/>
                      <w:lang w:val="ka-GE" w:eastAsia="ru-RU"/>
                    </w:rPr>
                    <w:t>არა</w:t>
                  </w:r>
                </w:p>
              </w:tc>
            </w:tr>
            <w:tr w:rsidR="00592D48" w:rsidRPr="00592D48" w:rsidTr="006A1438">
              <w:trPr>
                <w:trHeight w:val="786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D48" w:rsidRPr="00592D48" w:rsidRDefault="00592D48" w:rsidP="00592D48">
                  <w:pPr>
                    <w:tabs>
                      <w:tab w:val="left" w:pos="2187"/>
                    </w:tabs>
                    <w:spacing w:after="0" w:line="360" w:lineRule="auto"/>
                    <w:ind w:firstLine="720"/>
                    <w:outlineLvl w:val="0"/>
                    <w:rPr>
                      <w:rFonts w:ascii="Sylfaen" w:eastAsia="Sylfaen" w:hAnsi="Sylfaen" w:cs="Courier New"/>
                      <w:sz w:val="18"/>
                      <w:szCs w:val="18"/>
                      <w:lang w:val="ka-GE" w:eastAsia="ru-RU"/>
                    </w:rPr>
                  </w:pPr>
                </w:p>
              </w:tc>
              <w:tc>
                <w:tcPr>
                  <w:tcW w:w="3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D48" w:rsidRPr="00592D48" w:rsidRDefault="00592D48" w:rsidP="00592D48">
                  <w:pPr>
                    <w:tabs>
                      <w:tab w:val="left" w:pos="2187"/>
                    </w:tabs>
                    <w:spacing w:after="0" w:line="360" w:lineRule="auto"/>
                    <w:ind w:firstLine="720"/>
                    <w:outlineLvl w:val="0"/>
                    <w:rPr>
                      <w:rFonts w:ascii="Sylfaen" w:eastAsia="Sylfaen" w:hAnsi="Sylfaen" w:cs="Courier New"/>
                      <w:sz w:val="18"/>
                      <w:szCs w:val="18"/>
                      <w:lang w:val="ka-GE" w:eastAsia="ru-RU"/>
                    </w:rPr>
                  </w:pPr>
                </w:p>
              </w:tc>
            </w:tr>
          </w:tbl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blPrEx>
          <w:tblBorders>
            <w:insideV w:val="none" w:sz="0" w:space="0" w:color="auto"/>
          </w:tblBorders>
        </w:tblPrEx>
        <w:trPr>
          <w:trHeight w:val="125"/>
          <w:jc w:val="center"/>
        </w:trPr>
        <w:tc>
          <w:tcPr>
            <w:tcW w:w="10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10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 xml:space="preserve">16. შეუსაბამობის ტიპი, ასეთის არსებობის შემთხვევაში </w:t>
            </w:r>
          </w:p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116.1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არაკრიტიკული შეუსაბამობა</w:t>
            </w:r>
          </w:p>
        </w:tc>
        <w:tc>
          <w:tcPr>
            <w:tcW w:w="6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750" w:type="dxa"/>
            <w:gridSpan w:val="4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116.2</w:t>
            </w:r>
          </w:p>
        </w:tc>
        <w:tc>
          <w:tcPr>
            <w:tcW w:w="2936" w:type="dxa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კრიტიკული შეუსაბამობა</w:t>
            </w:r>
          </w:p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  <w:tc>
          <w:tcPr>
            <w:tcW w:w="6754" w:type="dxa"/>
            <w:gridSpan w:val="9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rPr>
          <w:jc w:val="center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116.3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არაკრიტიკული შეუსაბამობის შემთხვევაში მიუთითეთ რეკომენდაციების შესრულებისათვის საჭირო გონივრული ვადა</w:t>
            </w:r>
          </w:p>
        </w:tc>
        <w:tc>
          <w:tcPr>
            <w:tcW w:w="6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blPrEx>
          <w:tblBorders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ინსპექტირების ჩატარების თარიღი (რიცხვი, თვე)</w:t>
            </w:r>
          </w:p>
        </w:tc>
        <w:tc>
          <w:tcPr>
            <w:tcW w:w="6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blPrEx>
          <w:tblBorders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ინსპექტირების დაწყებისა და დასრულების დრო (სთ./წთ.)</w:t>
            </w:r>
          </w:p>
        </w:tc>
        <w:tc>
          <w:tcPr>
            <w:tcW w:w="6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blPrEx>
          <w:tblBorders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უფლებამოსილი პირის ხელმოწერა</w:t>
            </w:r>
          </w:p>
        </w:tc>
        <w:tc>
          <w:tcPr>
            <w:tcW w:w="6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  <w:tr w:rsidR="00592D48" w:rsidRPr="00592D48" w:rsidTr="006A1438">
        <w:tblPrEx>
          <w:tblBorders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  <w:r w:rsidRPr="00592D48"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  <w:t>ბიზნესოპერატორის წარმომადგენლის ხელმოწერა</w:t>
            </w:r>
          </w:p>
        </w:tc>
        <w:tc>
          <w:tcPr>
            <w:tcW w:w="67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8" w:type="dxa"/>
                <w:right w:w="98" w:type="dxa"/>
              </w:tblCellMar>
              <w:tblLook w:val="0000" w:firstRow="0" w:lastRow="0" w:firstColumn="0" w:lastColumn="0" w:noHBand="0" w:noVBand="0"/>
            </w:tblPr>
            <w:tblGrid>
              <w:gridCol w:w="2839"/>
              <w:gridCol w:w="2996"/>
            </w:tblGrid>
            <w:tr w:rsidR="00592D48" w:rsidRPr="00592D48" w:rsidTr="006A1438">
              <w:trPr>
                <w:trHeight w:val="315"/>
              </w:trPr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D48" w:rsidRPr="00592D48" w:rsidRDefault="00592D48" w:rsidP="00592D48">
                  <w:pPr>
                    <w:tabs>
                      <w:tab w:val="left" w:pos="2187"/>
                    </w:tabs>
                    <w:spacing w:after="0" w:line="360" w:lineRule="auto"/>
                    <w:ind w:firstLine="720"/>
                    <w:outlineLvl w:val="0"/>
                    <w:rPr>
                      <w:rFonts w:ascii="Sylfaen" w:eastAsia="Sylfaen" w:hAnsi="Sylfaen" w:cs="Courier New"/>
                      <w:sz w:val="18"/>
                      <w:szCs w:val="18"/>
                      <w:lang w:val="ka-GE" w:eastAsia="ru-RU"/>
                    </w:rPr>
                  </w:pPr>
                  <w:r w:rsidRPr="00592D48">
                    <w:rPr>
                      <w:rFonts w:ascii="Sylfaen" w:eastAsia="Sylfaen" w:hAnsi="Sylfaen" w:cs="Courier New"/>
                      <w:sz w:val="18"/>
                      <w:szCs w:val="18"/>
                      <w:lang w:val="ka-GE" w:eastAsia="ru-RU"/>
                    </w:rPr>
                    <w:t>ვეთანხმები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D48" w:rsidRPr="00592D48" w:rsidRDefault="00592D48" w:rsidP="00592D48">
                  <w:pPr>
                    <w:tabs>
                      <w:tab w:val="left" w:pos="2187"/>
                    </w:tabs>
                    <w:spacing w:after="0" w:line="360" w:lineRule="auto"/>
                    <w:ind w:firstLine="720"/>
                    <w:outlineLvl w:val="0"/>
                    <w:rPr>
                      <w:rFonts w:ascii="Sylfaen" w:eastAsia="Sylfaen" w:hAnsi="Sylfaen" w:cs="Courier New"/>
                      <w:sz w:val="18"/>
                      <w:szCs w:val="18"/>
                      <w:lang w:val="ka-GE" w:eastAsia="ru-RU"/>
                    </w:rPr>
                  </w:pPr>
                  <w:r w:rsidRPr="00592D48">
                    <w:rPr>
                      <w:rFonts w:ascii="Sylfaen" w:eastAsia="Sylfaen" w:hAnsi="Sylfaen" w:cs="Courier New"/>
                      <w:sz w:val="18"/>
                      <w:szCs w:val="18"/>
                      <w:lang w:val="ka-GE" w:eastAsia="ru-RU"/>
                    </w:rPr>
                    <w:t>არ ვეთანხმები (მიუთითეთ კონკრეტული საკითხები და პუნქტები)</w:t>
                  </w:r>
                </w:p>
              </w:tc>
            </w:tr>
            <w:tr w:rsidR="00592D48" w:rsidRPr="00592D48" w:rsidTr="006A1438">
              <w:trPr>
                <w:trHeight w:val="210"/>
              </w:trPr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D48" w:rsidRPr="00592D48" w:rsidRDefault="00592D48" w:rsidP="00592D48">
                  <w:pPr>
                    <w:tabs>
                      <w:tab w:val="left" w:pos="2187"/>
                    </w:tabs>
                    <w:spacing w:after="0" w:line="360" w:lineRule="auto"/>
                    <w:ind w:firstLine="720"/>
                    <w:outlineLvl w:val="0"/>
                    <w:rPr>
                      <w:rFonts w:ascii="Sylfaen" w:eastAsia="Sylfaen" w:hAnsi="Sylfaen" w:cs="Courier New"/>
                      <w:sz w:val="18"/>
                      <w:szCs w:val="18"/>
                      <w:lang w:val="ka-GE" w:eastAsia="ru-RU"/>
                    </w:rPr>
                  </w:pPr>
                </w:p>
                <w:p w:rsidR="00592D48" w:rsidRPr="00592D48" w:rsidRDefault="00592D48" w:rsidP="00592D48">
                  <w:pPr>
                    <w:tabs>
                      <w:tab w:val="left" w:pos="2187"/>
                    </w:tabs>
                    <w:spacing w:after="0" w:line="360" w:lineRule="auto"/>
                    <w:ind w:firstLine="720"/>
                    <w:outlineLvl w:val="0"/>
                    <w:rPr>
                      <w:rFonts w:ascii="Sylfaen" w:eastAsia="Sylfaen" w:hAnsi="Sylfaen" w:cs="Courier New"/>
                      <w:sz w:val="18"/>
                      <w:szCs w:val="18"/>
                      <w:lang w:val="ka-GE" w:eastAsia="ru-RU"/>
                    </w:rPr>
                  </w:pPr>
                </w:p>
                <w:p w:rsidR="00592D48" w:rsidRPr="00592D48" w:rsidRDefault="00592D48" w:rsidP="00592D48">
                  <w:pPr>
                    <w:tabs>
                      <w:tab w:val="left" w:pos="2187"/>
                    </w:tabs>
                    <w:spacing w:after="0" w:line="360" w:lineRule="auto"/>
                    <w:ind w:firstLine="720"/>
                    <w:outlineLvl w:val="0"/>
                    <w:rPr>
                      <w:rFonts w:ascii="Sylfaen" w:eastAsia="Sylfaen" w:hAnsi="Sylfaen" w:cs="Courier New"/>
                      <w:sz w:val="18"/>
                      <w:szCs w:val="18"/>
                      <w:lang w:val="ka-GE" w:eastAsia="ru-RU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2D48" w:rsidRPr="00592D48" w:rsidRDefault="00592D48" w:rsidP="00592D48">
                  <w:pPr>
                    <w:tabs>
                      <w:tab w:val="left" w:pos="2187"/>
                    </w:tabs>
                    <w:spacing w:after="0" w:line="360" w:lineRule="auto"/>
                    <w:ind w:firstLine="720"/>
                    <w:outlineLvl w:val="0"/>
                    <w:rPr>
                      <w:rFonts w:ascii="Sylfaen" w:eastAsia="Sylfaen" w:hAnsi="Sylfaen" w:cs="Courier New"/>
                      <w:sz w:val="18"/>
                      <w:szCs w:val="18"/>
                      <w:lang w:val="ka-GE" w:eastAsia="ru-RU"/>
                    </w:rPr>
                  </w:pPr>
                </w:p>
              </w:tc>
            </w:tr>
          </w:tbl>
          <w:p w:rsidR="00592D48" w:rsidRPr="00592D48" w:rsidRDefault="00592D48" w:rsidP="00592D48">
            <w:pPr>
              <w:tabs>
                <w:tab w:val="left" w:pos="2187"/>
              </w:tabs>
              <w:spacing w:after="0" w:line="360" w:lineRule="auto"/>
              <w:ind w:firstLine="720"/>
              <w:outlineLvl w:val="0"/>
              <w:rPr>
                <w:rFonts w:ascii="Sylfaen" w:eastAsia="Sylfaen" w:hAnsi="Sylfaen" w:cs="Courier New"/>
                <w:sz w:val="18"/>
                <w:szCs w:val="18"/>
                <w:lang w:val="ka-GE" w:eastAsia="ru-RU"/>
              </w:rPr>
            </w:pPr>
          </w:p>
        </w:tc>
      </w:tr>
    </w:tbl>
    <w:p w:rsidR="00592D48" w:rsidRPr="00592D48" w:rsidRDefault="00592D48" w:rsidP="00592D48">
      <w:pPr>
        <w:tabs>
          <w:tab w:val="left" w:pos="2187"/>
        </w:tabs>
        <w:spacing w:line="360" w:lineRule="auto"/>
        <w:ind w:firstLine="720"/>
        <w:jc w:val="right"/>
        <w:rPr>
          <w:rFonts w:ascii="Sylfaen" w:eastAsia="Times New Roman" w:hAnsi="Sylfaen" w:cs="Sylfaen"/>
          <w:b/>
          <w:bCs/>
          <w:i/>
          <w:lang w:val="ka-GE"/>
        </w:rPr>
      </w:pPr>
    </w:p>
    <w:p w:rsidR="00592D48" w:rsidRPr="00592D48" w:rsidRDefault="00592D48" w:rsidP="00592D48">
      <w:pPr>
        <w:tabs>
          <w:tab w:val="left" w:pos="2187"/>
        </w:tabs>
        <w:spacing w:line="360" w:lineRule="auto"/>
        <w:ind w:firstLine="720"/>
        <w:jc w:val="right"/>
        <w:rPr>
          <w:rFonts w:ascii="Sylfaen" w:eastAsia="Times New Roman" w:hAnsi="Sylfaen" w:cs="Sylfaen"/>
          <w:b/>
          <w:bCs/>
          <w:i/>
          <w:u w:val="single"/>
          <w:lang w:val="ka-GE"/>
        </w:rPr>
      </w:pPr>
    </w:p>
    <w:sectPr w:rsidR="00592D48" w:rsidRPr="00592D48" w:rsidSect="00FC77E7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Literaturuly M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PGrotesk">
    <w:charset w:val="00"/>
    <w:family w:val="swiss"/>
    <w:pitch w:val="variable"/>
    <w:sig w:usb0="00000003" w:usb1="00000000" w:usb2="00000000" w:usb3="00000000" w:csb0="00000001" w:csb1="00000000"/>
  </w:font>
  <w:font w:name="Geo_dumM">
    <w:altName w:val="Nyala"/>
    <w:charset w:val="00"/>
    <w:family w:val="roman"/>
    <w:pitch w:val="variable"/>
    <w:sig w:usb0="00000007" w:usb1="00000000" w:usb2="00000000" w:usb3="00000000" w:csb0="00000003" w:csb1="00000000"/>
  </w:font>
  <w:font w:name="SPAca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PDumbadze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G Nino Mkhedruli">
    <w:charset w:val="00"/>
    <w:family w:val="auto"/>
    <w:pitch w:val="variable"/>
    <w:sig w:usb0="84000023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_Courier">
    <w:panose1 w:val="020703000202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_Dumbadze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153C02"/>
    <w:multiLevelType w:val="hybridMultilevel"/>
    <w:tmpl w:val="9C42054A"/>
    <w:lvl w:ilvl="0" w:tplc="9A0E8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E0065"/>
    <w:multiLevelType w:val="hybridMultilevel"/>
    <w:tmpl w:val="C87600E0"/>
    <w:lvl w:ilvl="0" w:tplc="F7F0447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A2A3029"/>
    <w:multiLevelType w:val="hybridMultilevel"/>
    <w:tmpl w:val="86CEF10C"/>
    <w:lvl w:ilvl="0" w:tplc="5164E35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E394630"/>
    <w:multiLevelType w:val="hybridMultilevel"/>
    <w:tmpl w:val="A81CB4A4"/>
    <w:lvl w:ilvl="0" w:tplc="B1B27694">
      <w:start w:val="2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805C99"/>
    <w:multiLevelType w:val="hybridMultilevel"/>
    <w:tmpl w:val="0A14EC48"/>
    <w:lvl w:ilvl="0" w:tplc="C660CF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3F588FFE">
      <w:start w:val="1"/>
      <w:numFmt w:val="lowerLetter"/>
      <w:lvlText w:val="(%2)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2C6B12"/>
    <w:multiLevelType w:val="hybridMultilevel"/>
    <w:tmpl w:val="5122E210"/>
    <w:lvl w:ilvl="0" w:tplc="04E2C8D6">
      <w:start w:val="1"/>
      <w:numFmt w:val="decimal"/>
      <w:lvlText w:val="%1."/>
      <w:lvlJc w:val="left"/>
      <w:pPr>
        <w:ind w:left="1003" w:hanging="360"/>
      </w:pPr>
      <w:rPr>
        <w:rFonts w:ascii="Sylfaen" w:eastAsia="Sylfaen_PDF_Subset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2E0D5670"/>
    <w:multiLevelType w:val="hybridMultilevel"/>
    <w:tmpl w:val="79CAD2E8"/>
    <w:lvl w:ilvl="0" w:tplc="936AB8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959E6"/>
    <w:multiLevelType w:val="hybridMultilevel"/>
    <w:tmpl w:val="7666946A"/>
    <w:lvl w:ilvl="0" w:tplc="BBE4A85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FDC1A38"/>
    <w:multiLevelType w:val="hybridMultilevel"/>
    <w:tmpl w:val="80CECE60"/>
    <w:lvl w:ilvl="0" w:tplc="BEA6763C">
      <w:start w:val="7"/>
      <w:numFmt w:val="lowerLetter"/>
      <w:lvlText w:val="(%1)"/>
      <w:lvlJc w:val="left"/>
      <w:pPr>
        <w:tabs>
          <w:tab w:val="num" w:pos="2265"/>
        </w:tabs>
        <w:ind w:left="226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7AA0A08"/>
    <w:multiLevelType w:val="hybridMultilevel"/>
    <w:tmpl w:val="091A6E74"/>
    <w:lvl w:ilvl="0" w:tplc="553A0B62">
      <w:start w:val="1"/>
      <w:numFmt w:val="decimal"/>
      <w:lvlText w:val="%1."/>
      <w:lvlJc w:val="left"/>
      <w:pPr>
        <w:ind w:left="643" w:hanging="360"/>
      </w:pPr>
      <w:rPr>
        <w:rFonts w:eastAsia="Times New Roman" w:cs="Sylfae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DD81FEE"/>
    <w:multiLevelType w:val="hybridMultilevel"/>
    <w:tmpl w:val="33B40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93807"/>
    <w:multiLevelType w:val="hybridMultilevel"/>
    <w:tmpl w:val="22E87144"/>
    <w:lvl w:ilvl="0" w:tplc="E09A1644">
      <w:start w:val="1"/>
      <w:numFmt w:val="decimal"/>
      <w:lvlText w:val="%1."/>
      <w:lvlJc w:val="left"/>
      <w:pPr>
        <w:ind w:left="1003" w:hanging="360"/>
      </w:pPr>
      <w:rPr>
        <w:rFonts w:ascii="Sylfaen" w:eastAsia="Sylfaen_PDF_Subset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542D13CC"/>
    <w:multiLevelType w:val="hybridMultilevel"/>
    <w:tmpl w:val="03E22FEA"/>
    <w:lvl w:ilvl="0" w:tplc="C30639A0">
      <w:start w:val="1"/>
      <w:numFmt w:val="decimal"/>
      <w:lvlText w:val="%1."/>
      <w:lvlJc w:val="left"/>
      <w:pPr>
        <w:ind w:left="643" w:hanging="360"/>
      </w:pPr>
      <w:rPr>
        <w:rFonts w:asci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8F0357E"/>
    <w:multiLevelType w:val="hybridMultilevel"/>
    <w:tmpl w:val="AE9C2FDE"/>
    <w:lvl w:ilvl="0" w:tplc="0DE437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B3374F4"/>
    <w:multiLevelType w:val="hybridMultilevel"/>
    <w:tmpl w:val="E6FA9FAA"/>
    <w:lvl w:ilvl="0" w:tplc="A78AE316">
      <w:start w:val="1"/>
      <w:numFmt w:val="decimal"/>
      <w:lvlText w:val="%1."/>
      <w:lvlJc w:val="left"/>
      <w:pPr>
        <w:ind w:left="643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2371B12"/>
    <w:multiLevelType w:val="hybridMultilevel"/>
    <w:tmpl w:val="3136624E"/>
    <w:lvl w:ilvl="0" w:tplc="3CBEC86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36DF0"/>
    <w:multiLevelType w:val="hybridMultilevel"/>
    <w:tmpl w:val="594894D0"/>
    <w:lvl w:ilvl="0" w:tplc="9F3AF1D6">
      <w:start w:val="1"/>
      <w:numFmt w:val="decimal"/>
      <w:lvlText w:val="%1."/>
      <w:lvlJc w:val="left"/>
      <w:pPr>
        <w:ind w:left="1080" w:hanging="360"/>
      </w:pPr>
      <w:rPr>
        <w:rFonts w:eastAsia="Sylfaen_PDF_Subset"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306D71"/>
    <w:multiLevelType w:val="hybridMultilevel"/>
    <w:tmpl w:val="03D09686"/>
    <w:lvl w:ilvl="0" w:tplc="02F8279A">
      <w:start w:val="1"/>
      <w:numFmt w:val="decimal"/>
      <w:pStyle w:val="gansakutrebulinacilixm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14"/>
  </w:num>
  <w:num w:numId="8">
    <w:abstractNumId w:val="16"/>
  </w:num>
  <w:num w:numId="9">
    <w:abstractNumId w:val="6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  <w:num w:numId="14">
    <w:abstractNumId w:val="17"/>
  </w:num>
  <w:num w:numId="15">
    <w:abstractNumId w:val="15"/>
  </w:num>
  <w:num w:numId="16">
    <w:abstractNumId w:val="7"/>
  </w:num>
  <w:num w:numId="17">
    <w:abstractNumId w:val="13"/>
  </w:num>
  <w:num w:numId="18">
    <w:abstractNumId w:val="11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32"/>
    <w:rsid w:val="00592D48"/>
    <w:rsid w:val="00720E32"/>
    <w:rsid w:val="0097254F"/>
    <w:rsid w:val="00AD7E35"/>
    <w:rsid w:val="00D94776"/>
    <w:rsid w:val="00E15A8C"/>
    <w:rsid w:val="00F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4D11"/>
  <w15:chartTrackingRefBased/>
  <w15:docId w15:val="{73FBB27B-D36D-4F00-BB02-00BC7688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94776"/>
    <w:pPr>
      <w:keepNext/>
      <w:keepLines/>
      <w:spacing w:before="360" w:after="120" w:line="240" w:lineRule="auto"/>
      <w:jc w:val="center"/>
      <w:outlineLvl w:val="0"/>
    </w:pPr>
    <w:rPr>
      <w:rFonts w:ascii="SPLiteraturuly MT" w:eastAsia="Times New Roman" w:hAnsi="SPLiteraturuly MT" w:cs="Times New Roman"/>
      <w:b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94776"/>
    <w:pPr>
      <w:keepNext/>
      <w:keepLines/>
      <w:spacing w:before="240" w:after="0" w:line="240" w:lineRule="atLeast"/>
      <w:jc w:val="center"/>
      <w:outlineLvl w:val="1"/>
    </w:pPr>
    <w:rPr>
      <w:rFonts w:ascii="SPLiteraturuly" w:eastAsia="Times New Roman" w:hAnsi="SPLiteraturuly" w:cs="Times New Roman"/>
      <w:spacing w:val="55"/>
      <w:sz w:val="20"/>
      <w:szCs w:val="24"/>
      <w:lang w:val="sv-SE"/>
    </w:rPr>
  </w:style>
  <w:style w:type="paragraph" w:styleId="Heading3">
    <w:name w:val="heading 3"/>
    <w:basedOn w:val="Normal"/>
    <w:next w:val="Normal"/>
    <w:link w:val="Heading3Char"/>
    <w:qFormat/>
    <w:rsid w:val="00D94776"/>
    <w:pPr>
      <w:keepNext/>
      <w:keepLines/>
      <w:spacing w:after="0" w:line="240" w:lineRule="atLeast"/>
      <w:jc w:val="center"/>
      <w:outlineLvl w:val="2"/>
    </w:pPr>
    <w:rPr>
      <w:rFonts w:ascii="SPLiteraturuly MT" w:eastAsia="Times New Roman" w:hAnsi="SPLiteraturuly MT" w:cs="Times New Roman"/>
      <w:b/>
      <w:spacing w:val="5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94776"/>
    <w:pPr>
      <w:keepNext/>
      <w:keepLines/>
      <w:tabs>
        <w:tab w:val="left" w:pos="720"/>
      </w:tabs>
      <w:spacing w:before="240" w:after="0" w:line="240" w:lineRule="auto"/>
      <w:outlineLvl w:val="5"/>
    </w:pPr>
    <w:rPr>
      <w:rFonts w:ascii="SPLiteraturuly" w:eastAsia="Times New Roman" w:hAnsi="SPLiteraturuly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4776"/>
    <w:rPr>
      <w:rFonts w:ascii="SPLiteraturuly MT" w:eastAsia="Times New Roman" w:hAnsi="SPLiteraturuly MT" w:cs="Times New Roman"/>
      <w:b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94776"/>
    <w:rPr>
      <w:rFonts w:ascii="SPLiteraturuly" w:eastAsia="Times New Roman" w:hAnsi="SPLiteraturuly" w:cs="Times New Roman"/>
      <w:spacing w:val="55"/>
      <w:sz w:val="20"/>
      <w:szCs w:val="24"/>
      <w:lang w:val="sv-SE"/>
    </w:rPr>
  </w:style>
  <w:style w:type="character" w:customStyle="1" w:styleId="Heading3Char">
    <w:name w:val="Heading 3 Char"/>
    <w:basedOn w:val="DefaultParagraphFont"/>
    <w:link w:val="Heading3"/>
    <w:rsid w:val="00D94776"/>
    <w:rPr>
      <w:rFonts w:ascii="SPLiteraturuly MT" w:eastAsia="Times New Roman" w:hAnsi="SPLiteraturuly MT" w:cs="Times New Roman"/>
      <w:b/>
      <w:spacing w:val="5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D94776"/>
    <w:rPr>
      <w:rFonts w:ascii="SPLiteraturuly" w:eastAsia="Times New Roman" w:hAnsi="SPLiteraturuly" w:cs="Times New Roman"/>
      <w:b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94776"/>
  </w:style>
  <w:style w:type="paragraph" w:customStyle="1" w:styleId="parlamdrst">
    <w:name w:val="parlamdrst"/>
    <w:basedOn w:val="PlainText"/>
    <w:autoRedefine/>
    <w:rsid w:val="00D94776"/>
    <w:pPr>
      <w:pageBreakBefore w:val="0"/>
      <w:tabs>
        <w:tab w:val="left" w:pos="283"/>
      </w:tabs>
      <w:spacing w:before="0"/>
      <w:ind w:firstLine="284"/>
      <w:jc w:val="both"/>
    </w:pPr>
    <w:rPr>
      <w:rFonts w:cs="Times New Roman"/>
      <w:i w:val="0"/>
      <w:sz w:val="22"/>
      <w:szCs w:val="24"/>
    </w:rPr>
  </w:style>
  <w:style w:type="paragraph" w:styleId="PlainText">
    <w:name w:val="Plain Text"/>
    <w:basedOn w:val="Normal"/>
    <w:link w:val="PlainTextChar"/>
    <w:uiPriority w:val="99"/>
    <w:rsid w:val="00D94776"/>
    <w:pPr>
      <w:pageBreakBefore/>
      <w:spacing w:before="120" w:after="0" w:line="240" w:lineRule="auto"/>
      <w:jc w:val="center"/>
    </w:pPr>
    <w:rPr>
      <w:rFonts w:ascii="SPLiteraturuly" w:eastAsia="Times New Roman" w:hAnsi="SPLiteraturuly" w:cs="Courier New"/>
      <w:i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94776"/>
    <w:rPr>
      <w:rFonts w:ascii="SPLiteraturuly" w:eastAsia="Times New Roman" w:hAnsi="SPLiteraturuly" w:cs="Courier New"/>
      <w:i/>
      <w:sz w:val="20"/>
      <w:szCs w:val="20"/>
    </w:rPr>
  </w:style>
  <w:style w:type="paragraph" w:customStyle="1" w:styleId="chveulebrivi">
    <w:name w:val="chveulebrivi"/>
    <w:basedOn w:val="PlainText"/>
    <w:autoRedefine/>
    <w:rsid w:val="00D94776"/>
    <w:pPr>
      <w:pageBreakBefore w:val="0"/>
      <w:tabs>
        <w:tab w:val="left" w:pos="0"/>
      </w:tabs>
      <w:spacing w:before="0"/>
      <w:ind w:firstLine="284"/>
      <w:jc w:val="both"/>
    </w:pPr>
    <w:rPr>
      <w:i w:val="0"/>
      <w:iCs/>
      <w:snapToGrid w:val="0"/>
      <w:kern w:val="28"/>
    </w:rPr>
  </w:style>
  <w:style w:type="paragraph" w:customStyle="1" w:styleId="data">
    <w:name w:val="data"/>
    <w:basedOn w:val="chveulebrivi"/>
    <w:autoRedefine/>
    <w:rsid w:val="00D94776"/>
    <w:pPr>
      <w:tabs>
        <w:tab w:val="left" w:pos="720"/>
      </w:tabs>
      <w:ind w:firstLine="0"/>
    </w:pPr>
    <w:rPr>
      <w:i/>
    </w:rPr>
  </w:style>
  <w:style w:type="character" w:styleId="PageNumber">
    <w:name w:val="page number"/>
    <w:basedOn w:val="DefaultParagraphFont"/>
    <w:rsid w:val="00D94776"/>
  </w:style>
  <w:style w:type="paragraph" w:customStyle="1" w:styleId="petiti">
    <w:name w:val="petiti"/>
    <w:basedOn w:val="chveulebrivi"/>
    <w:autoRedefine/>
    <w:rsid w:val="00D94776"/>
    <w:pPr>
      <w:widowControl w:val="0"/>
      <w:tabs>
        <w:tab w:val="left" w:pos="1718"/>
      </w:tabs>
      <w:spacing w:before="120"/>
      <w:ind w:left="284" w:firstLine="0"/>
    </w:pPr>
    <w:rPr>
      <w:i/>
      <w:iCs w:val="0"/>
      <w:sz w:val="17"/>
    </w:rPr>
  </w:style>
  <w:style w:type="paragraph" w:customStyle="1" w:styleId="prezident">
    <w:name w:val="prezident"/>
    <w:basedOn w:val="chveulebrivi"/>
    <w:autoRedefine/>
    <w:rsid w:val="00D94776"/>
    <w:pPr>
      <w:tabs>
        <w:tab w:val="left" w:pos="720"/>
      </w:tabs>
      <w:ind w:firstLine="0"/>
    </w:pPr>
    <w:rPr>
      <w:rFonts w:cs="Times New Roman"/>
    </w:rPr>
  </w:style>
  <w:style w:type="paragraph" w:styleId="Title">
    <w:name w:val="Title"/>
    <w:basedOn w:val="Normal"/>
    <w:link w:val="TitleChar"/>
    <w:qFormat/>
    <w:rsid w:val="00D94776"/>
    <w:pPr>
      <w:tabs>
        <w:tab w:val="left" w:pos="720"/>
      </w:tabs>
      <w:spacing w:before="6000" w:after="60" w:line="240" w:lineRule="auto"/>
      <w:jc w:val="center"/>
      <w:outlineLvl w:val="0"/>
    </w:pPr>
    <w:rPr>
      <w:rFonts w:ascii="SPGrotesk" w:eastAsia="Times New Roman" w:hAnsi="SPGrotesk" w:cs="Times New Roman"/>
      <w:b/>
      <w:spacing w:val="60"/>
      <w:kern w:val="28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D94776"/>
    <w:rPr>
      <w:rFonts w:ascii="SPGrotesk" w:eastAsia="Times New Roman" w:hAnsi="SPGrotesk" w:cs="Times New Roman"/>
      <w:b/>
      <w:spacing w:val="60"/>
      <w:kern w:val="28"/>
      <w:sz w:val="32"/>
      <w:szCs w:val="24"/>
    </w:rPr>
  </w:style>
  <w:style w:type="paragraph" w:styleId="TOC1">
    <w:name w:val="toc 1"/>
    <w:basedOn w:val="Normal"/>
    <w:next w:val="Normal"/>
    <w:autoRedefine/>
    <w:semiHidden/>
    <w:rsid w:val="00D94776"/>
    <w:pPr>
      <w:spacing w:after="0" w:line="240" w:lineRule="auto"/>
      <w:jc w:val="both"/>
    </w:pPr>
    <w:rPr>
      <w:rFonts w:ascii="SPLiteraturuly" w:eastAsia="Times New Roman" w:hAnsi="SPLiteraturuly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D94776"/>
    <w:pPr>
      <w:spacing w:after="0" w:line="240" w:lineRule="auto"/>
      <w:ind w:left="240"/>
      <w:jc w:val="both"/>
    </w:pPr>
    <w:rPr>
      <w:rFonts w:ascii="SPLiteraturuly" w:eastAsia="Times New Roman" w:hAnsi="SPLiteraturuly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D94776"/>
    <w:pPr>
      <w:spacing w:after="0" w:line="240" w:lineRule="auto"/>
      <w:ind w:left="480"/>
      <w:jc w:val="both"/>
    </w:pPr>
    <w:rPr>
      <w:rFonts w:ascii="SPLiteraturuly" w:eastAsia="Times New Roman" w:hAnsi="SPLiteraturuly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D94776"/>
    <w:pPr>
      <w:spacing w:after="240" w:line="240" w:lineRule="auto"/>
      <w:ind w:left="720"/>
      <w:jc w:val="center"/>
    </w:pPr>
    <w:rPr>
      <w:rFonts w:ascii="SPLiteraturuly MT" w:eastAsia="Times New Roman" w:hAnsi="SPLiteraturuly MT" w:cs="Times New Roman"/>
      <w:b/>
      <w:spacing w:val="100"/>
      <w:sz w:val="24"/>
      <w:szCs w:val="20"/>
    </w:rPr>
  </w:style>
  <w:style w:type="paragraph" w:styleId="Footer">
    <w:name w:val="footer"/>
    <w:basedOn w:val="Normal"/>
    <w:link w:val="FooterChar"/>
    <w:rsid w:val="00D947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94776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semiHidden/>
    <w:rsid w:val="00D9477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94776"/>
    <w:pPr>
      <w:tabs>
        <w:tab w:val="left" w:pos="720"/>
      </w:tabs>
      <w:spacing w:after="0" w:line="240" w:lineRule="auto"/>
      <w:jc w:val="both"/>
    </w:pPr>
    <w:rPr>
      <w:rFonts w:ascii="SPLiteraturuly" w:eastAsia="Times New Roman" w:hAnsi="SPLiteraturuly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D94776"/>
    <w:rPr>
      <w:rFonts w:ascii="SPLiteraturuly" w:eastAsia="Times New Roman" w:hAnsi="SPLiteraturuly" w:cs="Times New Roman"/>
      <w:sz w:val="24"/>
      <w:szCs w:val="24"/>
    </w:rPr>
  </w:style>
  <w:style w:type="paragraph" w:styleId="Header">
    <w:name w:val="header"/>
    <w:basedOn w:val="Normal"/>
    <w:link w:val="HeaderChar"/>
    <w:rsid w:val="00D947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94776"/>
    <w:rPr>
      <w:rFonts w:ascii="Times New Roman" w:eastAsia="Times New Roman" w:hAnsi="Times New Roman" w:cs="Times New Roman"/>
      <w:sz w:val="24"/>
      <w:szCs w:val="24"/>
    </w:rPr>
  </w:style>
  <w:style w:type="paragraph" w:customStyle="1" w:styleId="kanoni">
    <w:name w:val="kanoni"/>
    <w:basedOn w:val="Title"/>
    <w:autoRedefine/>
    <w:rsid w:val="00D94776"/>
    <w:pPr>
      <w:tabs>
        <w:tab w:val="clear" w:pos="720"/>
      </w:tabs>
      <w:spacing w:before="360" w:after="120"/>
    </w:pPr>
    <w:rPr>
      <w:rFonts w:ascii="Geo_dumM" w:hAnsi="Geo_dumM"/>
      <w:kern w:val="0"/>
      <w:sz w:val="24"/>
    </w:rPr>
  </w:style>
  <w:style w:type="paragraph" w:styleId="BodyText">
    <w:name w:val="Body Text"/>
    <w:basedOn w:val="Normal"/>
    <w:link w:val="BodyTextChar"/>
    <w:rsid w:val="00D94776"/>
    <w:pPr>
      <w:spacing w:after="0" w:line="240" w:lineRule="auto"/>
      <w:jc w:val="both"/>
    </w:pPr>
    <w:rPr>
      <w:rFonts w:ascii="SPAcademi" w:eastAsia="Times New Roman" w:hAnsi="SPAcademi" w:cs="Times New Roman"/>
      <w:sz w:val="28"/>
      <w:szCs w:val="24"/>
      <w:lang w:val="sv-SE"/>
    </w:rPr>
  </w:style>
  <w:style w:type="character" w:customStyle="1" w:styleId="BodyTextChar">
    <w:name w:val="Body Text Char"/>
    <w:basedOn w:val="DefaultParagraphFont"/>
    <w:link w:val="BodyText"/>
    <w:rsid w:val="00D94776"/>
    <w:rPr>
      <w:rFonts w:ascii="SPAcademi" w:eastAsia="Times New Roman" w:hAnsi="SPAcademi" w:cs="Times New Roman"/>
      <w:sz w:val="28"/>
      <w:szCs w:val="24"/>
      <w:lang w:val="sv-SE"/>
    </w:rPr>
  </w:style>
  <w:style w:type="paragraph" w:styleId="BodyText2">
    <w:name w:val="Body Text 2"/>
    <w:basedOn w:val="Normal"/>
    <w:link w:val="BodyText2Char"/>
    <w:rsid w:val="00D94776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94776"/>
    <w:rPr>
      <w:rFonts w:ascii="Times New Roman" w:eastAsia="Times New Roman" w:hAnsi="Times New Roman" w:cs="Times New Roman"/>
      <w:sz w:val="24"/>
      <w:szCs w:val="24"/>
    </w:rPr>
  </w:style>
  <w:style w:type="paragraph" w:customStyle="1" w:styleId="kitxva">
    <w:name w:val="kitxva"/>
    <w:basedOn w:val="Normal"/>
    <w:autoRedefine/>
    <w:rsid w:val="00D94776"/>
    <w:pPr>
      <w:tabs>
        <w:tab w:val="left" w:pos="240"/>
      </w:tabs>
      <w:autoSpaceDE w:val="0"/>
      <w:autoSpaceDN w:val="0"/>
      <w:adjustRightInd w:val="0"/>
      <w:spacing w:after="113" w:line="240" w:lineRule="auto"/>
      <w:ind w:firstLine="284"/>
      <w:jc w:val="both"/>
    </w:pPr>
    <w:rPr>
      <w:rFonts w:ascii="SPLiteraturuly" w:eastAsia="Times New Roman" w:hAnsi="SPLiteraturuly" w:cs="Times New Roman"/>
      <w:b/>
      <w:bCs/>
      <w:sz w:val="24"/>
      <w:szCs w:val="20"/>
    </w:rPr>
  </w:style>
  <w:style w:type="paragraph" w:styleId="E-mailSignature">
    <w:name w:val="E-mail Signature"/>
    <w:basedOn w:val="Normal"/>
    <w:link w:val="E-mailSignatureChar"/>
    <w:rsid w:val="00D9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D94776"/>
    <w:rPr>
      <w:rFonts w:ascii="Times New Roman" w:eastAsia="Times New Roman" w:hAnsi="Times New Roman" w:cs="Times New Roman"/>
      <w:sz w:val="24"/>
      <w:szCs w:val="24"/>
    </w:rPr>
  </w:style>
  <w:style w:type="paragraph" w:customStyle="1" w:styleId="pasuxi">
    <w:name w:val="pasuxi"/>
    <w:basedOn w:val="Normal"/>
    <w:autoRedefine/>
    <w:rsid w:val="00D94776"/>
    <w:pPr>
      <w:autoSpaceDE w:val="0"/>
      <w:autoSpaceDN w:val="0"/>
      <w:adjustRightInd w:val="0"/>
      <w:spacing w:after="0" w:line="240" w:lineRule="auto"/>
      <w:ind w:left="1134" w:hanging="567"/>
      <w:jc w:val="both"/>
    </w:pPr>
    <w:rPr>
      <w:rFonts w:ascii="SPLiteraturuly" w:eastAsia="Times New Roman" w:hAnsi="SPLiteraturuly" w:cs="Times New Roman"/>
      <w:sz w:val="24"/>
      <w:szCs w:val="20"/>
    </w:rPr>
  </w:style>
  <w:style w:type="paragraph" w:customStyle="1" w:styleId="Style1">
    <w:name w:val="Style1"/>
    <w:basedOn w:val="parlamdrst"/>
    <w:autoRedefine/>
    <w:rsid w:val="00D94776"/>
    <w:pPr>
      <w:ind w:firstLine="283"/>
    </w:pPr>
    <w:rPr>
      <w:szCs w:val="20"/>
    </w:rPr>
  </w:style>
  <w:style w:type="paragraph" w:customStyle="1" w:styleId="chveulebrivi-wigni">
    <w:name w:val="chveulebrivi-wigni"/>
    <w:basedOn w:val="PlainText"/>
    <w:rsid w:val="00D94776"/>
    <w:pPr>
      <w:pageBreakBefore w:val="0"/>
      <w:autoSpaceDE w:val="0"/>
      <w:autoSpaceDN w:val="0"/>
      <w:adjustRightInd w:val="0"/>
      <w:spacing w:before="0"/>
      <w:ind w:firstLine="454"/>
      <w:jc w:val="both"/>
    </w:pPr>
    <w:rPr>
      <w:rFonts w:cs="Times New Roman"/>
      <w:i w:val="0"/>
    </w:rPr>
  </w:style>
  <w:style w:type="paragraph" w:customStyle="1" w:styleId="satauri">
    <w:name w:val="satauri"/>
    <w:basedOn w:val="parlamdrst"/>
    <w:autoRedefine/>
    <w:rsid w:val="00D94776"/>
    <w:pPr>
      <w:ind w:firstLine="0"/>
      <w:jc w:val="center"/>
    </w:pPr>
    <w:rPr>
      <w:rFonts w:ascii="SPLiteraturuly MT" w:hAnsi="SPLiteraturuly MT"/>
      <w:b/>
      <w:sz w:val="26"/>
    </w:rPr>
  </w:style>
  <w:style w:type="paragraph" w:customStyle="1" w:styleId="satauri2">
    <w:name w:val="satauri2"/>
    <w:basedOn w:val="Normal"/>
    <w:qFormat/>
    <w:rsid w:val="00D94776"/>
    <w:pPr>
      <w:spacing w:after="0" w:line="240" w:lineRule="auto"/>
      <w:jc w:val="center"/>
    </w:pPr>
    <w:rPr>
      <w:rFonts w:ascii="Sylfaen" w:eastAsia="Times New Roman" w:hAnsi="Sylfaen" w:cs="Times New Roman"/>
      <w:b/>
      <w:szCs w:val="24"/>
    </w:rPr>
  </w:style>
  <w:style w:type="paragraph" w:customStyle="1" w:styleId="tarigi">
    <w:name w:val="tarigi"/>
    <w:basedOn w:val="Normal"/>
    <w:rsid w:val="00D9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parl">
    <w:name w:val="muxli_parl"/>
    <w:basedOn w:val="parlamdrst"/>
    <w:autoRedefine/>
    <w:rsid w:val="00D94776"/>
    <w:pPr>
      <w:spacing w:before="240"/>
      <w:ind w:left="283" w:hanging="283"/>
      <w:jc w:val="left"/>
    </w:pPr>
    <w:rPr>
      <w:rFonts w:ascii="SPDumbadze" w:hAnsi="SPDumbadze"/>
      <w:b/>
      <w:bCs/>
      <w:szCs w:val="22"/>
    </w:rPr>
  </w:style>
  <w:style w:type="paragraph" w:customStyle="1" w:styleId="muxlixml">
    <w:name w:val="muxli_xml"/>
    <w:basedOn w:val="Normal"/>
    <w:link w:val="muxlixmlChar"/>
    <w:autoRedefine/>
    <w:rsid w:val="00D94776"/>
    <w:pPr>
      <w:keepNext/>
      <w:keepLines/>
      <w:tabs>
        <w:tab w:val="left" w:pos="283"/>
      </w:tabs>
      <w:suppressAutoHyphens/>
      <w:spacing w:before="240" w:after="0" w:line="360" w:lineRule="auto"/>
      <w:jc w:val="both"/>
    </w:pPr>
    <w:rPr>
      <w:rFonts w:ascii="Sylfaen" w:eastAsia="Sylfaen" w:hAnsi="Sylfaen" w:cs="Sylfaen"/>
      <w:b/>
      <w:lang w:val="ka-GE"/>
    </w:rPr>
  </w:style>
  <w:style w:type="paragraph" w:customStyle="1" w:styleId="tavisataurixml">
    <w:name w:val="tavi_satauri_xml"/>
    <w:basedOn w:val="Normal"/>
    <w:autoRedefine/>
    <w:qFormat/>
    <w:rsid w:val="00D94776"/>
    <w:pPr>
      <w:spacing w:after="240" w:line="360" w:lineRule="auto"/>
      <w:jc w:val="center"/>
    </w:pPr>
    <w:rPr>
      <w:rFonts w:ascii="Sylfaen" w:eastAsia="Sylfaen" w:hAnsi="Sylfaen" w:cs="Sylfaen"/>
      <w:b/>
      <w:strike/>
      <w:u w:color="FF0000"/>
      <w:lang w:val="ka-GE"/>
    </w:rPr>
  </w:style>
  <w:style w:type="paragraph" w:customStyle="1" w:styleId="tavixml">
    <w:name w:val="tavi_xml"/>
    <w:basedOn w:val="Normal"/>
    <w:qFormat/>
    <w:rsid w:val="00D94776"/>
    <w:pPr>
      <w:spacing w:before="240" w:after="0" w:line="240" w:lineRule="auto"/>
      <w:jc w:val="center"/>
    </w:pPr>
    <w:rPr>
      <w:rFonts w:ascii="Sylfaen" w:eastAsia="Times New Roman" w:hAnsi="Sylfaen" w:cs="Times New Roman"/>
      <w:b/>
      <w:szCs w:val="24"/>
    </w:rPr>
  </w:style>
  <w:style w:type="paragraph" w:customStyle="1" w:styleId="abzacixml">
    <w:name w:val="abzaci_xml"/>
    <w:basedOn w:val="PlainText"/>
    <w:link w:val="abzacixmlChar"/>
    <w:autoRedefine/>
    <w:qFormat/>
    <w:rsid w:val="00D94776"/>
    <w:pPr>
      <w:pageBreakBefore w:val="0"/>
      <w:tabs>
        <w:tab w:val="left" w:pos="900"/>
      </w:tabs>
      <w:spacing w:before="0" w:line="360" w:lineRule="auto"/>
      <w:ind w:firstLine="720"/>
      <w:jc w:val="both"/>
    </w:pPr>
    <w:rPr>
      <w:rFonts w:ascii="Sylfaen" w:hAnsi="Sylfaen" w:cs="Sylfaen"/>
      <w:i w:val="0"/>
      <w:color w:val="000000"/>
      <w:sz w:val="22"/>
      <w:lang w:val="ka-GE" w:eastAsia="ru-RU"/>
    </w:rPr>
  </w:style>
  <w:style w:type="paragraph" w:customStyle="1" w:styleId="karixml">
    <w:name w:val="kari_xml"/>
    <w:basedOn w:val="muxlixml"/>
    <w:autoRedefine/>
    <w:rsid w:val="00D94776"/>
    <w:pPr>
      <w:spacing w:line="240" w:lineRule="exact"/>
      <w:ind w:left="850" w:hanging="850"/>
    </w:pPr>
    <w:rPr>
      <w:b w:val="0"/>
    </w:rPr>
  </w:style>
  <w:style w:type="paragraph" w:customStyle="1" w:styleId="karisataurixml">
    <w:name w:val="kari_satauri_xml"/>
    <w:basedOn w:val="abzacixml"/>
    <w:rsid w:val="00D94776"/>
    <w:pPr>
      <w:ind w:firstLine="283"/>
    </w:pPr>
  </w:style>
  <w:style w:type="paragraph" w:customStyle="1" w:styleId="petitixml">
    <w:name w:val="petiti_xml"/>
    <w:basedOn w:val="abzacixml"/>
    <w:autoRedefine/>
    <w:rsid w:val="00D94776"/>
    <w:pPr>
      <w:ind w:firstLine="283"/>
    </w:pPr>
  </w:style>
  <w:style w:type="paragraph" w:customStyle="1" w:styleId="cignixml">
    <w:name w:val="cigni_xml"/>
    <w:basedOn w:val="Normal"/>
    <w:autoRedefine/>
    <w:rsid w:val="00D94776"/>
    <w:pPr>
      <w:tabs>
        <w:tab w:val="left" w:pos="283"/>
      </w:tabs>
      <w:spacing w:after="0" w:line="240" w:lineRule="auto"/>
    </w:pPr>
    <w:rPr>
      <w:rFonts w:ascii="Sylfaen" w:eastAsia="Times New Roman" w:hAnsi="Sylfaen" w:cs="Times New Roman"/>
      <w:sz w:val="24"/>
      <w:szCs w:val="24"/>
      <w:lang w:val="ka-GE"/>
    </w:rPr>
  </w:style>
  <w:style w:type="paragraph" w:customStyle="1" w:styleId="sataurixml">
    <w:name w:val="satauri_xml"/>
    <w:basedOn w:val="abzacixml"/>
    <w:autoRedefine/>
    <w:qFormat/>
    <w:rsid w:val="00D94776"/>
    <w:pPr>
      <w:spacing w:before="240" w:after="120"/>
      <w:ind w:firstLine="0"/>
      <w:jc w:val="right"/>
    </w:pPr>
    <w:rPr>
      <w:rFonts w:eastAsia="Calibri" w:cs="Courier New"/>
      <w:b/>
      <w:color w:val="auto"/>
      <w:szCs w:val="22"/>
      <w:u w:val="single"/>
    </w:rPr>
  </w:style>
  <w:style w:type="paragraph" w:customStyle="1" w:styleId="zogadinacilixml">
    <w:name w:val="zogadi_nacili_xml"/>
    <w:basedOn w:val="Normal"/>
    <w:autoRedefine/>
    <w:qFormat/>
    <w:rsid w:val="00D94776"/>
    <w:pPr>
      <w:keepNext/>
      <w:keepLines/>
      <w:suppressAutoHyphens/>
      <w:spacing w:before="240" w:after="0" w:line="240" w:lineRule="exact"/>
      <w:ind w:hanging="850"/>
      <w:jc w:val="center"/>
    </w:pPr>
    <w:rPr>
      <w:rFonts w:ascii="Sylfaen" w:eastAsia="Times New Roman" w:hAnsi="Sylfaen" w:cs="Arial"/>
      <w:b/>
      <w:szCs w:val="24"/>
    </w:rPr>
  </w:style>
  <w:style w:type="paragraph" w:customStyle="1" w:styleId="gansakutrebulinacilixml">
    <w:name w:val="gansakutrebuli_nacili_xml"/>
    <w:basedOn w:val="Normal"/>
    <w:autoRedefine/>
    <w:qFormat/>
    <w:rsid w:val="00D94776"/>
    <w:pPr>
      <w:keepNext/>
      <w:keepLines/>
      <w:numPr>
        <w:numId w:val="1"/>
      </w:numPr>
      <w:tabs>
        <w:tab w:val="clear" w:pos="720"/>
        <w:tab w:val="num" w:pos="360"/>
      </w:tabs>
      <w:suppressAutoHyphens/>
      <w:spacing w:before="240" w:after="0" w:line="240" w:lineRule="auto"/>
      <w:ind w:left="0" w:hanging="850"/>
      <w:jc w:val="center"/>
    </w:pPr>
    <w:rPr>
      <w:rFonts w:ascii="Sylfaen" w:eastAsia="Times New Roman" w:hAnsi="Sylfaen" w:cs="Arial"/>
      <w:b/>
      <w:szCs w:val="24"/>
    </w:rPr>
  </w:style>
  <w:style w:type="paragraph" w:customStyle="1" w:styleId="StylecxrilixmlSylfaen">
    <w:name w:val="Style cxrili_xml + Sylfaen"/>
    <w:basedOn w:val="Normal"/>
    <w:link w:val="StylecxrilixmlSylfaenChar"/>
    <w:autoRedefine/>
    <w:rsid w:val="00D94776"/>
    <w:pPr>
      <w:spacing w:after="0" w:line="240" w:lineRule="auto"/>
    </w:pPr>
    <w:rPr>
      <w:rFonts w:ascii="Sylfaen" w:eastAsia="Times New Roman" w:hAnsi="Sylfaen" w:cs="Times New Roman"/>
      <w:bCs/>
      <w:noProof/>
      <w:sz w:val="20"/>
      <w:szCs w:val="20"/>
    </w:rPr>
  </w:style>
  <w:style w:type="character" w:customStyle="1" w:styleId="StylecxrilixmlSylfaenChar">
    <w:name w:val="Style cxrili_xml + Sylfaen Char"/>
    <w:link w:val="StylecxrilixmlSylfaen"/>
    <w:rsid w:val="00D94776"/>
    <w:rPr>
      <w:rFonts w:ascii="Sylfaen" w:eastAsia="Times New Roman" w:hAnsi="Sylfaen" w:cs="Times New Roman"/>
      <w:bCs/>
      <w:noProof/>
      <w:sz w:val="20"/>
      <w:szCs w:val="20"/>
    </w:rPr>
  </w:style>
  <w:style w:type="paragraph" w:customStyle="1" w:styleId="adgilixml">
    <w:name w:val="adgili_xml"/>
    <w:basedOn w:val="Normal"/>
    <w:qFormat/>
    <w:rsid w:val="00D94776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paragraph" w:customStyle="1" w:styleId="ckhrilixml">
    <w:name w:val="ckhrili_xml"/>
    <w:basedOn w:val="abzacixml"/>
    <w:autoRedefine/>
    <w:qFormat/>
    <w:rsid w:val="00D94776"/>
    <w:pPr>
      <w:ind w:firstLine="0"/>
      <w:outlineLvl w:val="0"/>
    </w:pPr>
    <w:rPr>
      <w:rFonts w:cs="Courier New"/>
      <w:sz w:val="18"/>
      <w:lang w:val="ru-RU"/>
    </w:rPr>
  </w:style>
  <w:style w:type="paragraph" w:customStyle="1" w:styleId="danartixml">
    <w:name w:val="danarti_xml"/>
    <w:basedOn w:val="abzacixml"/>
    <w:autoRedefine/>
    <w:qFormat/>
    <w:rsid w:val="00D94776"/>
    <w:pPr>
      <w:spacing w:before="120" w:after="120"/>
      <w:ind w:firstLine="284"/>
      <w:jc w:val="right"/>
      <w:outlineLvl w:val="0"/>
    </w:pPr>
    <w:rPr>
      <w:rFonts w:eastAsia="Sylfaen"/>
      <w:b/>
      <w:i/>
      <w:color w:val="auto"/>
      <w:szCs w:val="22"/>
      <w:u w:val="single"/>
    </w:rPr>
  </w:style>
  <w:style w:type="paragraph" w:customStyle="1" w:styleId="khelmoceraxml">
    <w:name w:val="khelmocera_xml"/>
    <w:basedOn w:val="abzacixml"/>
    <w:autoRedefine/>
    <w:qFormat/>
    <w:rsid w:val="00D94776"/>
    <w:pPr>
      <w:spacing w:before="120" w:after="120"/>
      <w:ind w:firstLine="283"/>
      <w:outlineLvl w:val="0"/>
    </w:pPr>
    <w:rPr>
      <w:b/>
    </w:rPr>
  </w:style>
  <w:style w:type="paragraph" w:customStyle="1" w:styleId="kodixml">
    <w:name w:val="kodi_xml"/>
    <w:basedOn w:val="abzacixml"/>
    <w:qFormat/>
    <w:rsid w:val="00D94776"/>
    <w:pPr>
      <w:ind w:firstLine="283"/>
      <w:outlineLvl w:val="0"/>
    </w:pPr>
    <w:rPr>
      <w:rFonts w:cs="Courier New"/>
      <w:sz w:val="20"/>
    </w:rPr>
  </w:style>
  <w:style w:type="paragraph" w:customStyle="1" w:styleId="mimgebixml">
    <w:name w:val="mimgebi_xml"/>
    <w:basedOn w:val="Normal"/>
    <w:qFormat/>
    <w:rsid w:val="00D94776"/>
    <w:pPr>
      <w:spacing w:after="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 w:val="28"/>
      <w:szCs w:val="20"/>
      <w:lang w:eastAsia="ru-RU"/>
    </w:rPr>
  </w:style>
  <w:style w:type="paragraph" w:customStyle="1" w:styleId="sulcvlilebaxml">
    <w:name w:val="sul_cvlileba_xml"/>
    <w:basedOn w:val="sataurixml"/>
    <w:autoRedefine/>
    <w:qFormat/>
    <w:rsid w:val="00D94776"/>
    <w:pPr>
      <w:jc w:val="left"/>
      <w:outlineLvl w:val="0"/>
    </w:pPr>
    <w:rPr>
      <w:lang w:val="ru-RU"/>
    </w:rPr>
  </w:style>
  <w:style w:type="paragraph" w:customStyle="1" w:styleId="tarigixml">
    <w:name w:val="tarigi_xml"/>
    <w:basedOn w:val="abzacixml"/>
    <w:autoRedefine/>
    <w:qFormat/>
    <w:rsid w:val="00D94776"/>
    <w:pPr>
      <w:spacing w:before="120" w:after="120"/>
      <w:ind w:firstLine="284"/>
      <w:jc w:val="center"/>
      <w:outlineLvl w:val="0"/>
    </w:pPr>
    <w:rPr>
      <w:rFonts w:cs="Courier New"/>
      <w:b/>
    </w:rPr>
  </w:style>
  <w:style w:type="paragraph" w:customStyle="1" w:styleId="saxexml">
    <w:name w:val="saxe_xml"/>
    <w:basedOn w:val="abzacixml"/>
    <w:qFormat/>
    <w:rsid w:val="00D94776"/>
    <w:pPr>
      <w:spacing w:before="120"/>
      <w:jc w:val="center"/>
    </w:pPr>
    <w:rPr>
      <w:b/>
      <w:szCs w:val="22"/>
      <w:lang w:val="fr-FR"/>
    </w:rPr>
  </w:style>
  <w:style w:type="paragraph" w:customStyle="1" w:styleId="gazette">
    <w:name w:val="gazette"/>
    <w:basedOn w:val="Normal"/>
    <w:autoRedefine/>
    <w:rsid w:val="00D94776"/>
    <w:pPr>
      <w:spacing w:after="0" w:line="240" w:lineRule="auto"/>
      <w:ind w:firstLine="720"/>
      <w:jc w:val="both"/>
    </w:pPr>
    <w:rPr>
      <w:rFonts w:ascii="BPG Nino Mkhedruli" w:eastAsia="Times New Roman" w:hAnsi="BPG Nino Mkhedruli" w:cs="Sylfaen"/>
      <w:szCs w:val="20"/>
    </w:rPr>
  </w:style>
  <w:style w:type="paragraph" w:customStyle="1" w:styleId="muxligazette">
    <w:name w:val="muxli_gazette"/>
    <w:basedOn w:val="gazette"/>
    <w:autoRedefine/>
    <w:rsid w:val="00D94776"/>
    <w:pPr>
      <w:ind w:firstLine="283"/>
      <w:jc w:val="left"/>
    </w:pPr>
    <w:rPr>
      <w:b/>
    </w:rPr>
  </w:style>
  <w:style w:type="paragraph" w:customStyle="1" w:styleId="tavigazette">
    <w:name w:val="tavi_gazette"/>
    <w:basedOn w:val="gazette"/>
    <w:autoRedefine/>
    <w:rsid w:val="00D94776"/>
    <w:pPr>
      <w:ind w:firstLine="283"/>
      <w:jc w:val="center"/>
    </w:pPr>
    <w:rPr>
      <w:b/>
    </w:rPr>
  </w:style>
  <w:style w:type="paragraph" w:styleId="BalloonText">
    <w:name w:val="Balloon Text"/>
    <w:basedOn w:val="Normal"/>
    <w:link w:val="BalloonTextChar"/>
    <w:rsid w:val="00D9477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4776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94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47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94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47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uxlixmlChar">
    <w:name w:val="muxli_xml Char"/>
    <w:link w:val="muxlixml"/>
    <w:rsid w:val="00D94776"/>
    <w:rPr>
      <w:rFonts w:ascii="Sylfaen" w:eastAsia="Sylfaen" w:hAnsi="Sylfaen" w:cs="Sylfaen"/>
      <w:b/>
      <w:lang w:val="ka-GE"/>
    </w:rPr>
  </w:style>
  <w:style w:type="paragraph" w:customStyle="1" w:styleId="Normal0">
    <w:name w:val="[Normal]"/>
    <w:rsid w:val="00D94776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ListParagraph">
    <w:name w:val="List Paragraph"/>
    <w:basedOn w:val="Normal"/>
    <w:qFormat/>
    <w:rsid w:val="00D94776"/>
    <w:pPr>
      <w:widowControl w:val="0"/>
      <w:spacing w:after="200" w:line="276" w:lineRule="auto"/>
      <w:ind w:left="720"/>
    </w:pPr>
    <w:rPr>
      <w:rFonts w:ascii="Calibri" w:eastAsia="Calibri" w:hAnsi="Calibri" w:cs="Arial"/>
      <w:szCs w:val="20"/>
    </w:rPr>
  </w:style>
  <w:style w:type="paragraph" w:customStyle="1" w:styleId="Header1">
    <w:name w:val="Header1"/>
    <w:basedOn w:val="Normal"/>
    <w:rsid w:val="00D9477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cadNusx" w:eastAsia="AcadNusx" w:hAnsi="AcadNusx" w:cs="Arial"/>
      <w:sz w:val="24"/>
      <w:szCs w:val="20"/>
    </w:rPr>
  </w:style>
  <w:style w:type="paragraph" w:customStyle="1" w:styleId="Heading11">
    <w:name w:val="Heading 11"/>
    <w:basedOn w:val="Normal"/>
    <w:next w:val="ListParagraph"/>
    <w:rsid w:val="00D94776"/>
    <w:pPr>
      <w:widowControl w:val="0"/>
      <w:tabs>
        <w:tab w:val="left" w:pos="4820"/>
      </w:tabs>
      <w:spacing w:after="0" w:line="240" w:lineRule="auto"/>
    </w:pPr>
    <w:rPr>
      <w:rFonts w:ascii="Geo_Courier" w:eastAsia="Geo_Courier" w:hAnsi="Geo_Courier" w:cs="Arial"/>
      <w:b/>
      <w:sz w:val="24"/>
      <w:szCs w:val="20"/>
    </w:rPr>
  </w:style>
  <w:style w:type="paragraph" w:customStyle="1" w:styleId="StyleAcadNusx12ptJustifiedAfter0ptLinespacingsing">
    <w:name w:val="Style AcadNusx 12 pt Justified After:  0 pt Line spacing:  sing..."/>
    <w:basedOn w:val="Normal"/>
    <w:rsid w:val="00D94776"/>
    <w:pPr>
      <w:widowControl w:val="0"/>
      <w:tabs>
        <w:tab w:val="num" w:pos="720"/>
      </w:tabs>
      <w:spacing w:after="0" w:line="240" w:lineRule="auto"/>
      <w:ind w:left="720" w:hanging="360"/>
      <w:jc w:val="both"/>
    </w:pPr>
    <w:rPr>
      <w:rFonts w:ascii="AcadNusx" w:eastAsia="AcadNusx" w:hAnsi="AcadNusx" w:cs="Arial"/>
      <w:sz w:val="24"/>
      <w:szCs w:val="20"/>
    </w:rPr>
  </w:style>
  <w:style w:type="paragraph" w:customStyle="1" w:styleId="StyleBodyText12pt">
    <w:name w:val="Style Body Text + 12 pt"/>
    <w:basedOn w:val="BodyText"/>
    <w:rsid w:val="00D94776"/>
    <w:pPr>
      <w:widowControl w:val="0"/>
      <w:spacing w:line="240" w:lineRule="atLeast"/>
      <w:jc w:val="left"/>
    </w:pPr>
    <w:rPr>
      <w:rFonts w:ascii="AcadNusx" w:eastAsia="AcadNusx" w:hAnsi="AcadNusx" w:cs="Arial"/>
      <w:sz w:val="24"/>
      <w:szCs w:val="20"/>
      <w:lang w:val="en-US"/>
    </w:rPr>
  </w:style>
  <w:style w:type="paragraph" w:customStyle="1" w:styleId="Footer1">
    <w:name w:val="Footer1"/>
    <w:basedOn w:val="Normal"/>
    <w:rsid w:val="00D94776"/>
    <w:pPr>
      <w:widowControl w:val="0"/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Arial"/>
      <w:szCs w:val="20"/>
    </w:rPr>
  </w:style>
  <w:style w:type="paragraph" w:customStyle="1" w:styleId="Dadgenileba">
    <w:name w:val="Dadgenileba"/>
    <w:basedOn w:val="Normal"/>
    <w:rsid w:val="00D94776"/>
    <w:pPr>
      <w:widowControl w:val="0"/>
      <w:tabs>
        <w:tab w:val="left" w:pos="360"/>
        <w:tab w:val="num" w:pos="720"/>
      </w:tabs>
      <w:spacing w:after="0" w:line="240" w:lineRule="auto"/>
      <w:ind w:left="720" w:hanging="360"/>
      <w:jc w:val="both"/>
    </w:pPr>
    <w:rPr>
      <w:rFonts w:ascii="AcadNusx" w:eastAsia="AcadNusx" w:hAnsi="AcadNusx" w:cs="Arial"/>
      <w:sz w:val="24"/>
      <w:szCs w:val="20"/>
    </w:rPr>
  </w:style>
  <w:style w:type="paragraph" w:customStyle="1" w:styleId="CommentText1">
    <w:name w:val="Comment Text1"/>
    <w:basedOn w:val="Normal"/>
    <w:rsid w:val="00D94776"/>
    <w:pPr>
      <w:spacing w:after="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CommentSubject1">
    <w:name w:val="Comment Subject1"/>
    <w:basedOn w:val="CommentText1"/>
    <w:rsid w:val="00D94776"/>
    <w:rPr>
      <w:b/>
    </w:rPr>
  </w:style>
  <w:style w:type="paragraph" w:customStyle="1" w:styleId="FootnoteText1">
    <w:name w:val="Footnote Text1"/>
    <w:basedOn w:val="Normal"/>
    <w:rsid w:val="00D94776"/>
    <w:pPr>
      <w:spacing w:after="0" w:line="240" w:lineRule="auto"/>
    </w:pPr>
    <w:rPr>
      <w:rFonts w:ascii="Times New Roman" w:eastAsia="Times New Roman" w:hAnsi="Times New Roman" w:cs="Arial"/>
      <w:sz w:val="20"/>
      <w:szCs w:val="20"/>
    </w:rPr>
  </w:style>
  <w:style w:type="character" w:customStyle="1" w:styleId="PageNumber1">
    <w:name w:val="Page Number1"/>
    <w:basedOn w:val="DefaultParagraphFont"/>
    <w:rsid w:val="00D94776"/>
  </w:style>
  <w:style w:type="character" w:customStyle="1" w:styleId="StyleBodyText12ptChar">
    <w:name w:val="Style Body Text + 12 pt Char"/>
    <w:rsid w:val="00D94776"/>
    <w:rPr>
      <w:rFonts w:ascii="AcadNusx" w:eastAsia="AcadNusx" w:hAnsi="AcadNusx"/>
    </w:rPr>
  </w:style>
  <w:style w:type="character" w:customStyle="1" w:styleId="CommentReference1">
    <w:name w:val="Comment Reference1"/>
    <w:rsid w:val="00D94776"/>
    <w:rPr>
      <w:sz w:val="16"/>
    </w:rPr>
  </w:style>
  <w:style w:type="paragraph" w:customStyle="1" w:styleId="Default">
    <w:name w:val="Default"/>
    <w:basedOn w:val="Normal0"/>
    <w:rsid w:val="00D94776"/>
    <w:pPr>
      <w:widowControl/>
    </w:pPr>
    <w:rPr>
      <w:rFonts w:ascii="Verdana" w:eastAsia="Verdana" w:hAnsi="Verdana"/>
      <w:color w:val="000000"/>
    </w:rPr>
  </w:style>
  <w:style w:type="character" w:customStyle="1" w:styleId="FootnoteReference1">
    <w:name w:val="Footnote Reference1"/>
    <w:rsid w:val="00D94776"/>
    <w:rPr>
      <w:position w:val="6"/>
    </w:rPr>
  </w:style>
  <w:style w:type="paragraph" w:customStyle="1" w:styleId="Char">
    <w:name w:val="Char"/>
    <w:basedOn w:val="Normal"/>
    <w:rsid w:val="00D94776"/>
    <w:pPr>
      <w:spacing w:line="240" w:lineRule="exact"/>
    </w:pPr>
    <w:rPr>
      <w:rFonts w:ascii="Arial" w:eastAsia="Times New Roman" w:hAnsi="Arial" w:cs="Arial"/>
      <w:sz w:val="20"/>
      <w:szCs w:val="20"/>
      <w:lang w:val="fr-FR"/>
    </w:rPr>
  </w:style>
  <w:style w:type="character" w:customStyle="1" w:styleId="abzacixmlChar">
    <w:name w:val="abzaci_xml Char"/>
    <w:link w:val="abzacixml"/>
    <w:rsid w:val="00D94776"/>
    <w:rPr>
      <w:rFonts w:ascii="Sylfaen" w:eastAsia="Times New Roman" w:hAnsi="Sylfaen" w:cs="Sylfaen"/>
      <w:color w:val="000000"/>
      <w:szCs w:val="20"/>
      <w:lang w:val="ka-GE" w:eastAsia="ru-RU"/>
    </w:rPr>
  </w:style>
  <w:style w:type="table" w:styleId="TableGrid">
    <w:name w:val="Table Grid"/>
    <w:basedOn w:val="TableNormal"/>
    <w:uiPriority w:val="59"/>
    <w:rsid w:val="00D94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xli">
    <w:name w:val="muxli"/>
    <w:basedOn w:val="Heading6"/>
    <w:rsid w:val="00D94776"/>
    <w:pPr>
      <w:tabs>
        <w:tab w:val="left" w:pos="2438"/>
      </w:tabs>
      <w:ind w:left="2438" w:hanging="2438"/>
    </w:pPr>
    <w:rPr>
      <w:rFonts w:ascii="Geo_Dumbadze" w:hAnsi="Geo_Dumbadze"/>
      <w:snapToGrid w:val="0"/>
      <w:sz w:val="24"/>
      <w:szCs w:val="20"/>
      <w:lang w:val="ka-GE"/>
    </w:rPr>
  </w:style>
  <w:style w:type="paragraph" w:customStyle="1" w:styleId="stilixml">
    <w:name w:val="stili_xml"/>
    <w:basedOn w:val="abzacixml"/>
    <w:link w:val="stilixmlChar"/>
    <w:rsid w:val="00D94776"/>
    <w:rPr>
      <w:rFonts w:cs="Courier New"/>
      <w:szCs w:val="72"/>
    </w:rPr>
  </w:style>
  <w:style w:type="character" w:customStyle="1" w:styleId="stilixmlChar">
    <w:name w:val="stili_xml Char"/>
    <w:link w:val="stilixml"/>
    <w:rsid w:val="00D94776"/>
    <w:rPr>
      <w:rFonts w:ascii="Sylfaen" w:eastAsia="Times New Roman" w:hAnsi="Sylfaen" w:cs="Courier New"/>
      <w:color w:val="000000"/>
      <w:szCs w:val="72"/>
      <w:lang w:val="ka-GE" w:eastAsia="ru-RU"/>
    </w:rPr>
  </w:style>
  <w:style w:type="paragraph" w:customStyle="1" w:styleId="Sataurixml0">
    <w:name w:val="Satauri_xml"/>
    <w:basedOn w:val="Title"/>
    <w:autoRedefine/>
    <w:rsid w:val="00D94776"/>
    <w:pPr>
      <w:keepNext/>
      <w:keepLines/>
      <w:pBdr>
        <w:bottom w:val="single" w:sz="8" w:space="4" w:color="4F81BD"/>
      </w:pBdr>
      <w:spacing w:before="480"/>
    </w:pPr>
    <w:rPr>
      <w:rFonts w:ascii="Sylfaen" w:hAnsi="Sylfaen" w:cs="Sylfaen"/>
      <w:bCs/>
      <w:sz w:val="26"/>
      <w:lang w:val="ru-RU" w:eastAsia="ru-RU"/>
    </w:rPr>
  </w:style>
  <w:style w:type="paragraph" w:customStyle="1" w:styleId="sataruri2xml">
    <w:name w:val="sataruri2_xml"/>
    <w:basedOn w:val="abzacixml"/>
    <w:autoRedefine/>
    <w:rsid w:val="00D94776"/>
    <w:pPr>
      <w:spacing w:after="120"/>
      <w:jc w:val="center"/>
    </w:pPr>
    <w:rPr>
      <w:rFonts w:cs="Courier New"/>
      <w:b/>
      <w:szCs w:val="72"/>
    </w:rPr>
  </w:style>
  <w:style w:type="paragraph" w:styleId="NormalWeb">
    <w:name w:val="Normal (Web)"/>
    <w:basedOn w:val="Normal"/>
    <w:uiPriority w:val="99"/>
    <w:unhideWhenUsed/>
    <w:rsid w:val="00D9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Petit">
    <w:name w:val="MyPetit"/>
    <w:autoRedefine/>
    <w:qFormat/>
    <w:rsid w:val="00D94776"/>
    <w:pPr>
      <w:spacing w:after="0" w:line="240" w:lineRule="auto"/>
    </w:pPr>
    <w:rPr>
      <w:rFonts w:ascii="Sylfaen" w:eastAsia="Times New Roman" w:hAnsi="Sylfaen" w:cs="Sylfaen"/>
      <w:i/>
      <w:sz w:val="20"/>
      <w:szCs w:val="20"/>
    </w:rPr>
  </w:style>
  <w:style w:type="paragraph" w:customStyle="1" w:styleId="RedStyle">
    <w:name w:val="RedStyle"/>
    <w:basedOn w:val="abzacixml"/>
    <w:qFormat/>
    <w:rsid w:val="00D94776"/>
    <w:rPr>
      <w:color w:val="FF0000"/>
    </w:rPr>
  </w:style>
  <w:style w:type="character" w:styleId="CommentReference">
    <w:name w:val="annotation reference"/>
    <w:rsid w:val="00D94776"/>
    <w:rPr>
      <w:sz w:val="16"/>
      <w:szCs w:val="16"/>
    </w:rPr>
  </w:style>
  <w:style w:type="paragraph" w:customStyle="1" w:styleId="muxlixml0">
    <w:name w:val="muxlixml"/>
    <w:basedOn w:val="Normal"/>
    <w:rsid w:val="00D9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D94776"/>
  </w:style>
  <w:style w:type="character" w:customStyle="1" w:styleId="highlight">
    <w:name w:val="highlight"/>
    <w:rsid w:val="00D94776"/>
  </w:style>
  <w:style w:type="paragraph" w:customStyle="1" w:styleId="abzacixml0">
    <w:name w:val="abzacixml"/>
    <w:basedOn w:val="Normal"/>
    <w:rsid w:val="00D9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94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2057</Words>
  <Characters>11731</Characters>
  <Application>Microsoft Office Word</Application>
  <DocSecurity>0</DocSecurity>
  <Lines>97</Lines>
  <Paragraphs>27</Paragraphs>
  <ScaleCrop>false</ScaleCrop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</cp:lastModifiedBy>
  <cp:revision>8</cp:revision>
  <dcterms:created xsi:type="dcterms:W3CDTF">2021-01-13T08:39:00Z</dcterms:created>
  <dcterms:modified xsi:type="dcterms:W3CDTF">2021-02-04T12:35:00Z</dcterms:modified>
</cp:coreProperties>
</file>